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附件：</w:t>
      </w:r>
    </w:p>
    <w:p>
      <w:pPr>
        <w:spacing w:line="60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00" w:lineRule="exact"/>
        <w:jc w:val="center"/>
        <w:rPr>
          <w:rFonts w:ascii="CESI小标宋-GB2312" w:hAnsi="CESI小标宋-GB2312" w:eastAsia="CESI小标宋-GB2312" w:cs="CESI小标宋-GB2312"/>
          <w:b/>
          <w:sz w:val="36"/>
          <w:szCs w:val="36"/>
        </w:rPr>
      </w:pPr>
      <w:r>
        <w:rPr>
          <w:rFonts w:hint="eastAsia" w:ascii="CESI小标宋-GB2312" w:hAnsi="CESI小标宋-GB2312" w:eastAsia="CESI小标宋-GB2312" w:cs="CESI小标宋-GB2312"/>
          <w:b/>
          <w:sz w:val="36"/>
          <w:szCs w:val="36"/>
        </w:rPr>
        <w:t>2023年普通高等学校运动训练、武术与民族</w:t>
      </w:r>
    </w:p>
    <w:p>
      <w:pPr>
        <w:spacing w:line="600" w:lineRule="exact"/>
        <w:jc w:val="center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小标宋-GB2312" w:hAnsi="CESI小标宋-GB2312" w:eastAsia="CESI小标宋-GB2312" w:cs="CESI小标宋-GB2312"/>
          <w:b/>
          <w:sz w:val="36"/>
          <w:szCs w:val="36"/>
        </w:rPr>
        <w:t>传统体育专业招生院校</w:t>
      </w:r>
    </w:p>
    <w:p>
      <w:pPr>
        <w:spacing w:line="600" w:lineRule="exact"/>
        <w:rPr>
          <w:rFonts w:ascii="CESI仿宋-GB2312" w:hAnsi="CESI仿宋-GB2312" w:eastAsia="CESI仿宋-GB2312" w:cs="CESI仿宋-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运动训练专业招生院校：北京体育大学、上海体育学院、武汉体育学院、西安体育学院、成都体育学院、沈阳体育学院、首都体育学院、天津体育学院、河北体育学院、吉林体育学院、哈尔滨体育学院、南京体育学院、山东体育学院、广州体育学院、北京师范大学、河北师范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32"/>
          <w:szCs w:val="32"/>
        </w:rPr>
        <w:t>大学、山西大学、中北大学、山西师范大学、内蒙古师范大学、内蒙古民族大学、辽宁师范大学、沈阳师范大学、大连大学、大连理工大学（盘锦校区）、辽宁工程技术大学、吉林大学、东北师范大学、吉林师范大学、延边大学、北华大学、长春师范大学、哈尔滨师范大学、华东师范大学、苏州大学、中国矿业大学、江苏师范大学、浙江大学、宁波大学、安徽师范大学、合肥师范学院、福建师范大学、集美大学、华东交通大学、南昌大学、江西师范大学、井冈山大学、赣南师范大学、宜春学院、中国海洋大学、山东理工大学、烟台大学、聊城大学、曲阜师范大学、河南大学、郑州大学、河南师范大学、洛阳师范学院、南阳师范学院、黄河科技学院、华中师范大学、江汉大学、中南大学、湖南师范大学、湖南工业大学、衡阳师范学院、华南理工大学、华南师范大学、深圳大学、嘉应学院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广西师范大学、海南师范大学、西南大学、重庆师范大学、西华师范大学、贵州师范大学、云南师范大学、陕西师范大学、陕西理工大学、西北师范大学、天水师范学院、青海师范大学、青海民族大学、宁夏大学、新疆师范大学、石河子大学、张家口学院、内蒙古大学、湖南人文科技学院、广西大学、西藏民族大学、同济大学、暨南大学、河北工程大学、廊坊师范学院、华中科技大学、重庆文理学院、邯郸学院、南京工业大学、武汉体育学院体育科技学院、西安电子科技大学、华侨大学、太原理工大学、齐齐哈尔大学、巢湖学院、湖南科技大学、昆明理工大学、东北大学、河海大学、东北电力大学、江西财经大学、湖北师范大学、武汉商学院、广东工业大学、广州商学院、长江师范学院、宁夏师范学院。</w:t>
      </w:r>
    </w:p>
    <w:p>
      <w:pPr>
        <w:spacing w:line="600" w:lineRule="exact"/>
        <w:ind w:firstLine="640" w:firstLineChars="200"/>
        <w:rPr>
          <w:rFonts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武术与民族传统体育专业招生院校：北京体育大学、上海体育学院、武汉体育学院、西安体育学院、成都体育学院、沈阳体育学院、首都体育学院、天津体育学院、河北体育学院、吉林体育学院、哈尔滨体育学院、南京体育学院、山东体育学院、广州体育学院、河北师范大学、山西师范大学、晋中学院、内蒙古民族大学、沈阳师范大学、东北师范大学、哈尔滨师范大学、苏州大学、扬州大学、江苏师范大学、浙江大学、杭州师范大学、阜阳师范大学、集美大学、江西师范大学、山东师范大学、鲁东大学、菏泽学院、河南大学、郑州大学、河南理工大学、洛阳师范学院、商丘师范学院、黄河科技学院、湖南师范大学、吉首大学、广西师范大学、海南师范大学、贵州师范大学、云南师范大学、云南民族大学、西北师范大学、宁夏大学、青海师范大学、青海民族大学、山西大学、西华师范大学、三亚学院、呼和浩特民族学院、邯郸学院、沧州师范学院、武汉体育学院体育科技学院、湖南工业大学、长江师范学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小标宋-GB2312">
    <w:altName w:val="宋体"/>
    <w:panose1 w:val="000000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67"/>
    <w:rsid w:val="00553916"/>
    <w:rsid w:val="009E4767"/>
    <w:rsid w:val="00A64ACB"/>
    <w:rsid w:val="00F705D2"/>
    <w:rsid w:val="4A81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3</Pages>
  <Words>1222</Words>
  <Characters>1225</Characters>
  <Lines>8</Lines>
  <Paragraphs>2</Paragraphs>
  <TotalTime>1</TotalTime>
  <ScaleCrop>false</ScaleCrop>
  <LinksUpToDate>false</LinksUpToDate>
  <CharactersWithSpaces>1225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2022-11-30T11:11:00Z</dcterms:created>
  <dc:creator>教育与反兴奋剂协调处</dc:creator>
  <cp:lastModifiedBy>Pluto＇</cp:lastModifiedBy>
  <cp:lastPrinted>2022-12-02T03:07:51Z</cp:lastPrinted>
  <dcterms:modified xsi:type="dcterms:W3CDTF">2022-12-02T03:18:33Z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A79D0EE5D2664E8686B47ED17B2CB945</vt:lpwstr>
  </property>
</Properties>
</file>