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</w:p>
    <w:p>
      <w:pPr>
        <w:jc w:val="both"/>
        <w:rPr>
          <w:rFonts w:ascii="Times New Roman" w:hAnsi="Times New Roman" w:eastAsia="方正小标宋_GBK" w:cs="Times New Roman"/>
          <w:sz w:val="36"/>
          <w:szCs w:val="36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1" w:name="_GoBack"/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年上半年CET报名工作相关工作安排</w:t>
      </w:r>
    </w:p>
    <w:bookmarkEnd w:id="1"/>
    <w:p>
      <w:pPr>
        <w:jc w:val="center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jc w:val="left"/>
        <w:rPr>
          <w:rFonts w:ascii="Times New Roman" w:hAnsi="Times New Roman" w:eastAsia="方正小标宋_GBK" w:cs="Times New Roman"/>
          <w:sz w:val="28"/>
          <w:szCs w:val="28"/>
        </w:rPr>
      </w:pPr>
      <w:r>
        <w:rPr>
          <w:rFonts w:ascii="Times New Roman" w:hAnsi="Times New Roman" w:eastAsia="方正小标宋_GBK" w:cs="Times New Roman"/>
          <w:sz w:val="28"/>
          <w:szCs w:val="28"/>
        </w:rPr>
        <w:t>一、考试科目及时间</w:t>
      </w:r>
    </w:p>
    <w:p>
      <w:pPr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1.笔试考试时间</w:t>
      </w:r>
    </w:p>
    <w:tbl>
      <w:tblPr>
        <w:tblStyle w:val="2"/>
        <w:tblW w:w="8197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0"/>
        <w:gridCol w:w="2664"/>
        <w:gridCol w:w="1418"/>
        <w:gridCol w:w="215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9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bookmarkStart w:id="0" w:name="OLE_LINK1"/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日期</w:t>
            </w:r>
            <w:bookmarkEnd w:id="0"/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（6</w:t>
            </w:r>
            <w:r>
              <w:rPr>
                <w:rFonts w:ascii="仿宋_GB2312" w:hAnsi="Times New Roman" w:eastAsia="仿宋_GB2312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</w:t>
            </w: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仿宋_GB2312" w:hAnsi="Times New Roman" w:eastAsia="仿宋_GB2312"/>
                <w:kern w:val="0"/>
                <w:sz w:val="24"/>
                <w:szCs w:val="24"/>
              </w:rPr>
              <w:t>日）</w:t>
            </w:r>
          </w:p>
        </w:tc>
        <w:tc>
          <w:tcPr>
            <w:tcW w:w="2664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考试种类</w:t>
            </w:r>
          </w:p>
        </w:tc>
        <w:tc>
          <w:tcPr>
            <w:tcW w:w="1418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考试代码</w:t>
            </w:r>
          </w:p>
        </w:tc>
        <w:tc>
          <w:tcPr>
            <w:tcW w:w="2155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考试时间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60" w:type="dxa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上午</w:t>
            </w:r>
          </w:p>
        </w:tc>
        <w:tc>
          <w:tcPr>
            <w:tcW w:w="2664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英语四级考试（CET4</w:t>
            </w:r>
            <w:r>
              <w:rPr>
                <w:rFonts w:ascii="仿宋_GB2312" w:hAnsi="Times New Roman" w:eastAsia="仿宋_GB2312"/>
                <w:kern w:val="0"/>
                <w:sz w:val="24"/>
                <w:szCs w:val="24"/>
              </w:rPr>
              <w:t>）</w:t>
            </w:r>
          </w:p>
        </w:tc>
        <w:tc>
          <w:tcPr>
            <w:tcW w:w="1418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9:00-11:20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60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日语四级考试（CJT4</w:t>
            </w:r>
            <w:r>
              <w:rPr>
                <w:rFonts w:ascii="仿宋_GB2312" w:hAnsi="Times New Roman" w:eastAsia="仿宋_GB2312"/>
                <w:kern w:val="0"/>
                <w:sz w:val="24"/>
                <w:szCs w:val="24"/>
              </w:rPr>
              <w:t>）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2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9:00-11:10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60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德语四级考试（CGT4</w:t>
            </w:r>
            <w:r>
              <w:rPr>
                <w:rFonts w:ascii="仿宋_GB2312" w:hAnsi="Times New Roman" w:eastAsia="仿宋_GB2312"/>
                <w:kern w:val="0"/>
                <w:sz w:val="24"/>
                <w:szCs w:val="24"/>
              </w:rPr>
              <w:t>）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9:00-11:10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60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俄语四级考试（CRT4</w:t>
            </w:r>
            <w:r>
              <w:rPr>
                <w:rFonts w:ascii="仿宋_GB2312" w:hAnsi="Times New Roman" w:eastAsia="仿宋_GB2312"/>
                <w:kern w:val="0"/>
                <w:sz w:val="24"/>
                <w:szCs w:val="24"/>
              </w:rPr>
              <w:t>）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2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9:00-11:10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60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法语四级考试（CFT4</w:t>
            </w:r>
            <w:r>
              <w:rPr>
                <w:rFonts w:ascii="仿宋_GB2312" w:hAnsi="Times New Roman" w:eastAsia="仿宋_GB2312"/>
                <w:kern w:val="0"/>
                <w:sz w:val="24"/>
                <w:szCs w:val="24"/>
              </w:rPr>
              <w:t>）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2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9:00-11:10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60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下午</w:t>
            </w:r>
          </w:p>
        </w:tc>
        <w:tc>
          <w:tcPr>
            <w:tcW w:w="2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英语六级考试（CET6</w:t>
            </w:r>
            <w:r>
              <w:rPr>
                <w:rFonts w:ascii="仿宋_GB2312" w:hAnsi="Times New Roman" w:eastAsia="仿宋_GB2312"/>
                <w:kern w:val="0"/>
                <w:sz w:val="24"/>
                <w:szCs w:val="24"/>
              </w:rPr>
              <w:t>）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2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15:00-17:25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6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日语六级考试（CJT6</w:t>
            </w:r>
            <w:r>
              <w:rPr>
                <w:rFonts w:ascii="仿宋_GB2312" w:hAnsi="Times New Roman" w:eastAsia="仿宋_GB2312"/>
                <w:kern w:val="0"/>
                <w:sz w:val="24"/>
                <w:szCs w:val="24"/>
              </w:rPr>
              <w:t>）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2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15:00-17:10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6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德语六级考试（CGT6</w:t>
            </w:r>
            <w:r>
              <w:rPr>
                <w:rFonts w:ascii="仿宋_GB2312" w:hAnsi="Times New Roman" w:eastAsia="仿宋_GB2312"/>
                <w:kern w:val="0"/>
                <w:sz w:val="24"/>
                <w:szCs w:val="24"/>
              </w:rPr>
              <w:t>）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2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15:00-17:10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6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俄语六级考试（CRT6</w:t>
            </w:r>
            <w:r>
              <w:rPr>
                <w:rFonts w:ascii="仿宋_GB2312" w:hAnsi="Times New Roman" w:eastAsia="仿宋_GB2312"/>
                <w:kern w:val="0"/>
                <w:sz w:val="24"/>
                <w:szCs w:val="24"/>
              </w:rPr>
              <w:t>）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2155" w:type="dxa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15:00-17:10</w:t>
            </w:r>
          </w:p>
        </w:tc>
      </w:tr>
    </w:tbl>
    <w:p>
      <w:pPr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2.口试考试时间</w:t>
      </w:r>
    </w:p>
    <w:p>
      <w:pPr>
        <w:ind w:firstLine="565" w:firstLineChars="202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英语四级口语考试（CET-SET4）考试时间为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5</w:t>
      </w:r>
      <w:r>
        <w:rPr>
          <w:rFonts w:ascii="Times New Roman" w:hAnsi="Times New Roman" w:eastAsia="仿宋_GB2312" w:cs="Times New Roman"/>
          <w:sz w:val="28"/>
          <w:szCs w:val="28"/>
        </w:rPr>
        <w:t>月2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28"/>
          <w:szCs w:val="28"/>
        </w:rPr>
        <w:t>日（F2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1</w:t>
      </w:r>
      <w:r>
        <w:rPr>
          <w:rFonts w:ascii="Times New Roman" w:hAnsi="Times New Roman" w:eastAsia="仿宋_GB2312" w:cs="Times New Roman"/>
          <w:sz w:val="28"/>
          <w:szCs w:val="28"/>
        </w:rPr>
        <w:t>次），英语六级口语考试（CET-SET6）考试时间为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5</w:t>
      </w:r>
      <w:r>
        <w:rPr>
          <w:rFonts w:ascii="Times New Roman" w:hAnsi="Times New Roman" w:eastAsia="仿宋_GB2312" w:cs="Times New Roman"/>
          <w:sz w:val="28"/>
          <w:szCs w:val="28"/>
        </w:rPr>
        <w:t>月2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28"/>
          <w:szCs w:val="28"/>
        </w:rPr>
        <w:t>日（S2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</w:t>
      </w:r>
      <w:r>
        <w:rPr>
          <w:rFonts w:ascii="Times New Roman" w:hAnsi="Times New Roman" w:eastAsia="仿宋_GB2312" w:cs="Times New Roman"/>
          <w:sz w:val="28"/>
          <w:szCs w:val="28"/>
        </w:rPr>
        <w:t>次）</w:t>
      </w:r>
      <w:r>
        <w:rPr>
          <w:rFonts w:hint="eastAsia" w:eastAsia="仿宋_GB2312" w:cs="Times New Roman"/>
          <w:sz w:val="28"/>
          <w:szCs w:val="28"/>
          <w:lang w:eastAsia="zh-CN"/>
        </w:rPr>
        <w:t>。</w:t>
      </w:r>
      <w:r>
        <w:rPr>
          <w:rFonts w:ascii="Times New Roman" w:hAnsi="Times New Roman" w:eastAsia="仿宋_GB2312" w:cs="Times New Roman"/>
          <w:sz w:val="28"/>
          <w:szCs w:val="28"/>
        </w:rPr>
        <w:t>具体场次安排如下：</w:t>
      </w:r>
    </w:p>
    <w:p>
      <w:pPr>
        <w:ind w:firstLine="565" w:firstLineChars="202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ind w:firstLine="565" w:firstLineChars="202"/>
        <w:rPr>
          <w:rFonts w:ascii="Times New Roman" w:hAnsi="Times New Roman" w:eastAsia="仿宋_GB2312" w:cs="Times New Roman"/>
          <w:sz w:val="28"/>
          <w:szCs w:val="28"/>
        </w:rPr>
      </w:pPr>
    </w:p>
    <w:tbl>
      <w:tblPr>
        <w:tblStyle w:val="2"/>
        <w:tblW w:w="8222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5"/>
        <w:gridCol w:w="2056"/>
        <w:gridCol w:w="2055"/>
        <w:gridCol w:w="20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pct10" w:color="auto" w:fill="auto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上午</w:t>
            </w:r>
          </w:p>
        </w:tc>
        <w:tc>
          <w:tcPr>
            <w:tcW w:w="411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pct10" w:color="auto" w:fill="auto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下午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055" w:type="dxa"/>
            <w:tcBorders>
              <w:top w:val="single" w:color="auto" w:sz="12" w:space="0"/>
              <w:left w:val="single" w:color="auto" w:sz="12" w:space="0"/>
            </w:tcBorders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场次（代码）</w:t>
            </w:r>
          </w:p>
        </w:tc>
        <w:tc>
          <w:tcPr>
            <w:tcW w:w="2056" w:type="dxa"/>
            <w:tcBorders>
              <w:top w:val="single" w:color="auto" w:sz="12" w:space="0"/>
            </w:tcBorders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时间</w:t>
            </w:r>
          </w:p>
        </w:tc>
        <w:tc>
          <w:tcPr>
            <w:tcW w:w="2055" w:type="dxa"/>
            <w:tcBorders>
              <w:top w:val="single" w:color="auto" w:sz="12" w:space="0"/>
            </w:tcBorders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场次（代码）</w:t>
            </w:r>
          </w:p>
        </w:tc>
        <w:tc>
          <w:tcPr>
            <w:tcW w:w="2056" w:type="dxa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055" w:type="dxa"/>
            <w:tcBorders>
              <w:top w:val="double" w:color="auto" w:sz="4" w:space="0"/>
              <w:left w:val="single" w:color="auto" w:sz="12" w:space="0"/>
            </w:tcBorders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场次1</w:t>
            </w:r>
          </w:p>
        </w:tc>
        <w:tc>
          <w:tcPr>
            <w:tcW w:w="2056" w:type="dxa"/>
            <w:tcBorders>
              <w:top w:val="double" w:color="auto" w:sz="4" w:space="0"/>
            </w:tcBorders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8:30-9:00</w:t>
            </w:r>
          </w:p>
        </w:tc>
        <w:tc>
          <w:tcPr>
            <w:tcW w:w="2055" w:type="dxa"/>
            <w:tcBorders>
              <w:top w:val="double" w:color="auto" w:sz="4" w:space="0"/>
            </w:tcBorders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场次6</w:t>
            </w:r>
          </w:p>
        </w:tc>
        <w:tc>
          <w:tcPr>
            <w:tcW w:w="2056" w:type="dxa"/>
            <w:tcBorders>
              <w:top w:val="double" w:color="auto" w:sz="4" w:space="0"/>
              <w:right w:val="single" w:color="auto" w:sz="12" w:space="0"/>
            </w:tcBorders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13:30-14:00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055" w:type="dxa"/>
            <w:tcBorders>
              <w:left w:val="single" w:color="auto" w:sz="12" w:space="0"/>
            </w:tcBorders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场次2</w:t>
            </w:r>
          </w:p>
        </w:tc>
        <w:tc>
          <w:tcPr>
            <w:tcW w:w="2056" w:type="dxa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9:15-9:45</w:t>
            </w:r>
          </w:p>
        </w:tc>
        <w:tc>
          <w:tcPr>
            <w:tcW w:w="2055" w:type="dxa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场次7</w:t>
            </w:r>
          </w:p>
        </w:tc>
        <w:tc>
          <w:tcPr>
            <w:tcW w:w="2056" w:type="dxa"/>
            <w:tcBorders>
              <w:right w:val="single" w:color="auto" w:sz="12" w:space="0"/>
            </w:tcBorders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14:15-14:45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055" w:type="dxa"/>
            <w:tcBorders>
              <w:left w:val="single" w:color="auto" w:sz="12" w:space="0"/>
            </w:tcBorders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场次3</w:t>
            </w:r>
          </w:p>
        </w:tc>
        <w:tc>
          <w:tcPr>
            <w:tcW w:w="2056" w:type="dxa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10:00-10:30</w:t>
            </w:r>
          </w:p>
        </w:tc>
        <w:tc>
          <w:tcPr>
            <w:tcW w:w="2055" w:type="dxa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场次8</w:t>
            </w:r>
          </w:p>
        </w:tc>
        <w:tc>
          <w:tcPr>
            <w:tcW w:w="2056" w:type="dxa"/>
            <w:tcBorders>
              <w:right w:val="single" w:color="auto" w:sz="12" w:space="0"/>
            </w:tcBorders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15:00-15:30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055" w:type="dxa"/>
            <w:tcBorders>
              <w:left w:val="single" w:color="auto" w:sz="12" w:space="0"/>
            </w:tcBorders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场次4</w:t>
            </w:r>
          </w:p>
        </w:tc>
        <w:tc>
          <w:tcPr>
            <w:tcW w:w="2056" w:type="dxa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10:45-11:15</w:t>
            </w:r>
          </w:p>
        </w:tc>
        <w:tc>
          <w:tcPr>
            <w:tcW w:w="2055" w:type="dxa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场次9</w:t>
            </w:r>
          </w:p>
        </w:tc>
        <w:tc>
          <w:tcPr>
            <w:tcW w:w="2056" w:type="dxa"/>
            <w:tcBorders>
              <w:right w:val="single" w:color="auto" w:sz="12" w:space="0"/>
            </w:tcBorders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15:45-16:15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055" w:type="dxa"/>
            <w:tcBorders>
              <w:left w:val="single" w:color="auto" w:sz="12" w:space="0"/>
            </w:tcBorders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场次5</w:t>
            </w:r>
          </w:p>
        </w:tc>
        <w:tc>
          <w:tcPr>
            <w:tcW w:w="2056" w:type="dxa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11:30-12:00</w:t>
            </w:r>
          </w:p>
        </w:tc>
        <w:tc>
          <w:tcPr>
            <w:tcW w:w="2055" w:type="dxa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场次10</w:t>
            </w:r>
          </w:p>
        </w:tc>
        <w:tc>
          <w:tcPr>
            <w:tcW w:w="2056" w:type="dxa"/>
            <w:tcBorders>
              <w:right w:val="single" w:color="auto" w:sz="12" w:space="0"/>
            </w:tcBorders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16:30-17:00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055" w:type="dxa"/>
            <w:tcBorders>
              <w:left w:val="single" w:color="auto" w:sz="12" w:space="0"/>
            </w:tcBorders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备用场（21）</w:t>
            </w:r>
          </w:p>
        </w:tc>
        <w:tc>
          <w:tcPr>
            <w:tcW w:w="2056" w:type="dxa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12:15-12:45</w:t>
            </w:r>
          </w:p>
        </w:tc>
        <w:tc>
          <w:tcPr>
            <w:tcW w:w="2055" w:type="dxa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场次11</w:t>
            </w:r>
          </w:p>
        </w:tc>
        <w:tc>
          <w:tcPr>
            <w:tcW w:w="2056" w:type="dxa"/>
            <w:tcBorders>
              <w:right w:val="single" w:color="auto" w:sz="12" w:space="0"/>
            </w:tcBorders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17:15-17:45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055" w:type="dxa"/>
            <w:tcBorders>
              <w:left w:val="single" w:color="auto" w:sz="12" w:space="0"/>
            </w:tcBorders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--</w:t>
            </w:r>
          </w:p>
        </w:tc>
        <w:tc>
          <w:tcPr>
            <w:tcW w:w="2056" w:type="dxa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--</w:t>
            </w:r>
          </w:p>
        </w:tc>
        <w:tc>
          <w:tcPr>
            <w:tcW w:w="2055" w:type="dxa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备用场（22）</w:t>
            </w:r>
          </w:p>
        </w:tc>
        <w:tc>
          <w:tcPr>
            <w:tcW w:w="2056" w:type="dxa"/>
            <w:tcBorders>
              <w:right w:val="single" w:color="auto" w:sz="12" w:space="0"/>
            </w:tcBorders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18:00-18:30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055" w:type="dxa"/>
            <w:tcBorders>
              <w:left w:val="single" w:color="auto" w:sz="12" w:space="0"/>
            </w:tcBorders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--</w:t>
            </w:r>
          </w:p>
        </w:tc>
        <w:tc>
          <w:tcPr>
            <w:tcW w:w="2056" w:type="dxa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--</w:t>
            </w:r>
          </w:p>
        </w:tc>
        <w:tc>
          <w:tcPr>
            <w:tcW w:w="2055" w:type="dxa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备用场（23）</w:t>
            </w:r>
          </w:p>
        </w:tc>
        <w:tc>
          <w:tcPr>
            <w:tcW w:w="2056" w:type="dxa"/>
            <w:tcBorders>
              <w:right w:val="single" w:color="auto" w:sz="12" w:space="0"/>
            </w:tcBorders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18:45-19:15</w:t>
            </w:r>
          </w:p>
        </w:tc>
      </w:tr>
    </w:tbl>
    <w:p>
      <w:pPr>
        <w:spacing w:line="500" w:lineRule="exact"/>
        <w:jc w:val="left"/>
        <w:rPr>
          <w:rFonts w:ascii="Times New Roman" w:hAnsi="Times New Roman" w:eastAsia="方正小标宋_GBK" w:cs="Times New Roman"/>
          <w:sz w:val="28"/>
          <w:szCs w:val="28"/>
        </w:rPr>
      </w:pPr>
    </w:p>
    <w:p>
      <w:pPr>
        <w:spacing w:line="500" w:lineRule="exact"/>
        <w:jc w:val="lef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方正小标宋_GBK" w:cs="Times New Roman"/>
          <w:sz w:val="28"/>
          <w:szCs w:val="28"/>
        </w:rPr>
        <w:t>二</w:t>
      </w:r>
      <w:r>
        <w:rPr>
          <w:rFonts w:hint="eastAsia" w:ascii="Times New Roman" w:hAnsi="Times New Roman" w:eastAsia="方正小标宋_GBK" w:cs="Times New Roman"/>
          <w:sz w:val="28"/>
          <w:szCs w:val="28"/>
        </w:rPr>
        <w:t>、报名相关</w:t>
      </w:r>
      <w:r>
        <w:rPr>
          <w:rFonts w:ascii="Times New Roman" w:hAnsi="Times New Roman" w:eastAsia="方正小标宋_GBK" w:cs="Times New Roman"/>
          <w:sz w:val="28"/>
          <w:szCs w:val="28"/>
        </w:rPr>
        <w:t>工作</w:t>
      </w:r>
      <w:r>
        <w:rPr>
          <w:rFonts w:hint="eastAsia" w:ascii="Times New Roman" w:hAnsi="Times New Roman" w:eastAsia="方正小标宋_GBK" w:cs="Times New Roman"/>
          <w:sz w:val="28"/>
          <w:szCs w:val="28"/>
        </w:rPr>
        <w:t>时间</w:t>
      </w:r>
      <w:r>
        <w:rPr>
          <w:rFonts w:ascii="Times New Roman" w:hAnsi="Times New Roman" w:eastAsia="方正小标宋_GBK" w:cs="Times New Roman"/>
          <w:sz w:val="28"/>
          <w:szCs w:val="28"/>
        </w:rPr>
        <w:t>安排</w:t>
      </w:r>
    </w:p>
    <w:tbl>
      <w:tblPr>
        <w:tblStyle w:val="2"/>
        <w:tblW w:w="9639" w:type="dxa"/>
        <w:tblInd w:w="-459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6339"/>
        <w:gridCol w:w="145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843" w:type="dxa"/>
            <w:tcBorders>
              <w:top w:val="single" w:color="000000" w:sz="12" w:space="0"/>
              <w:bottom w:val="single" w:color="000000" w:sz="12" w:space="0"/>
            </w:tcBorders>
            <w:shd w:val="pct10" w:color="auto" w:fill="auto"/>
            <w:vAlign w:val="center"/>
          </w:tcPr>
          <w:p>
            <w:pPr>
              <w:tabs>
                <w:tab w:val="left" w:pos="720"/>
              </w:tabs>
              <w:spacing w:line="440" w:lineRule="exact"/>
              <w:ind w:firstLine="39" w:firstLineChars="14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时间</w:t>
            </w:r>
          </w:p>
        </w:tc>
        <w:tc>
          <w:tcPr>
            <w:tcW w:w="6339" w:type="dxa"/>
            <w:tcBorders>
              <w:top w:val="single" w:color="000000" w:sz="12" w:space="0"/>
              <w:bottom w:val="single" w:color="000000" w:sz="12" w:space="0"/>
            </w:tcBorders>
            <w:shd w:val="pct10" w:color="auto" w:fill="auto"/>
            <w:vAlign w:val="center"/>
          </w:tcPr>
          <w:p>
            <w:pPr>
              <w:pStyle w:val="4"/>
              <w:tabs>
                <w:tab w:val="left" w:pos="720"/>
              </w:tabs>
              <w:spacing w:line="440" w:lineRule="exact"/>
              <w:ind w:left="399"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工作内容</w:t>
            </w:r>
          </w:p>
        </w:tc>
        <w:tc>
          <w:tcPr>
            <w:tcW w:w="1457" w:type="dxa"/>
            <w:tcBorders>
              <w:top w:val="single" w:color="000000" w:sz="12" w:space="0"/>
              <w:bottom w:val="single" w:color="000000" w:sz="12" w:space="0"/>
            </w:tcBorders>
            <w:shd w:val="pct10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用户级别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843" w:type="dxa"/>
            <w:vAlign w:val="center"/>
          </w:tcPr>
          <w:p>
            <w:pPr>
              <w:tabs>
                <w:tab w:val="left" w:pos="720"/>
              </w:tabs>
              <w:spacing w:line="440" w:lineRule="exact"/>
              <w:ind w:firstLine="39" w:firstLineChars="14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3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月1</w:t>
            </w:r>
            <w:r>
              <w:rPr>
                <w:rFonts w:hint="eastAsia" w:eastAsia="仿宋_GB2312" w:cs="Times New Roman"/>
                <w:kern w:val="0"/>
                <w:sz w:val="28"/>
                <w:szCs w:val="28"/>
                <w:lang w:val="en-US" w:eastAsia="zh-CN"/>
              </w:rPr>
              <w:t>6日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-</w:t>
            </w:r>
          </w:p>
          <w:p>
            <w:pPr>
              <w:tabs>
                <w:tab w:val="left" w:pos="720"/>
              </w:tabs>
              <w:spacing w:line="440" w:lineRule="exact"/>
              <w:ind w:firstLine="39" w:firstLineChars="14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4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月</w:t>
            </w:r>
            <w:r>
              <w:rPr>
                <w:rFonts w:hint="eastAsia" w:eastAsia="仿宋_GB2312" w:cs="Times New Roman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日</w:t>
            </w:r>
          </w:p>
        </w:tc>
        <w:tc>
          <w:tcPr>
            <w:tcW w:w="6339" w:type="dxa"/>
            <w:vAlign w:val="center"/>
          </w:tcPr>
          <w:p>
            <w:pPr>
              <w:tabs>
                <w:tab w:val="left" w:pos="720"/>
              </w:tabs>
              <w:spacing w:line="44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考生登录网上报名系</w:t>
            </w:r>
            <w:r>
              <w:rPr>
                <w:rFonts w:hint="eastAsia" w:eastAsia="仿宋_GB2312" w:cs="Times New Roman"/>
                <w:kern w:val="0"/>
                <w:sz w:val="28"/>
                <w:szCs w:val="28"/>
                <w:lang w:eastAsia="zh-CN"/>
              </w:rPr>
              <w:t>统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(http://cet-bm.neea.edu.cn)，完成报考笔试和口试科目的报名和缴费</w:t>
            </w:r>
            <w:r>
              <w:rPr>
                <w:rFonts w:hint="eastAsia" w:eastAsia="仿宋_GB2312" w:cs="Times New Roman"/>
                <w:kern w:val="0"/>
                <w:sz w:val="28"/>
                <w:szCs w:val="28"/>
                <w:lang w:eastAsia="zh-CN"/>
              </w:rPr>
              <w:t>。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各</w:t>
            </w:r>
            <w:r>
              <w:rPr>
                <w:rFonts w:hint="eastAsia" w:eastAsia="仿宋_GB2312" w:cs="Times New Roman"/>
                <w:kern w:val="0"/>
                <w:sz w:val="28"/>
                <w:szCs w:val="28"/>
                <w:lang w:eastAsia="zh-CN"/>
              </w:rPr>
              <w:t>考点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按规定时间开始，结束时间须在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4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月</w:t>
            </w:r>
            <w:r>
              <w:rPr>
                <w:rFonts w:hint="eastAsia" w:eastAsia="仿宋_GB2312" w:cs="Times New Roman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日17时之前。报名工作分为两个阶段：</w:t>
            </w:r>
          </w:p>
          <w:p>
            <w:pPr>
              <w:numPr>
                <w:ilvl w:val="0"/>
                <w:numId w:val="0"/>
              </w:numPr>
              <w:tabs>
                <w:tab w:val="left" w:pos="720"/>
              </w:tabs>
              <w:spacing w:line="360" w:lineRule="exact"/>
              <w:rPr>
                <w:rFonts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eastAsia="仿宋_GB2312"/>
                <w:kern w:val="0"/>
                <w:sz w:val="28"/>
                <w:szCs w:val="28"/>
              </w:rPr>
              <w:t>阶段1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（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eastAsia="仿宋_GB2312"/>
                <w:kern w:val="0"/>
                <w:sz w:val="28"/>
                <w:szCs w:val="28"/>
              </w:rPr>
              <w:t>月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日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11:30</w:t>
            </w:r>
            <w:r>
              <w:rPr>
                <w:rFonts w:eastAsia="仿宋_GB2312"/>
                <w:kern w:val="0"/>
                <w:sz w:val="28"/>
                <w:szCs w:val="28"/>
              </w:rPr>
              <w:t>-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eastAsia="仿宋_GB2312"/>
                <w:kern w:val="0"/>
                <w:sz w:val="28"/>
                <w:szCs w:val="28"/>
              </w:rPr>
              <w:t>月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eastAsia="仿宋_GB2312"/>
                <w:kern w:val="0"/>
                <w:sz w:val="28"/>
                <w:szCs w:val="28"/>
              </w:rPr>
              <w:t>日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17:00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）</w:t>
            </w:r>
            <w:r>
              <w:rPr>
                <w:rFonts w:eastAsia="仿宋_GB2312"/>
                <w:kern w:val="0"/>
                <w:sz w:val="28"/>
                <w:szCs w:val="28"/>
              </w:rPr>
              <w:t>：同时开考笔试和口试科目考点开始报名，口语报名仅本校考生。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贵大、财大、遵义医科大学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</w:p>
          <w:p>
            <w:pPr>
              <w:pStyle w:val="4"/>
              <w:numPr>
                <w:ilvl w:val="0"/>
                <w:numId w:val="0"/>
              </w:numPr>
              <w:tabs>
                <w:tab w:val="left" w:pos="720"/>
              </w:tabs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2.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阶段2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（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月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日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11:30</w:t>
            </w:r>
            <w:r>
              <w:rPr>
                <w:rFonts w:eastAsia="仿宋_GB2312"/>
                <w:kern w:val="0"/>
                <w:sz w:val="28"/>
                <w:szCs w:val="28"/>
              </w:rPr>
              <w:t>-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eastAsia="仿宋_GB2312"/>
                <w:kern w:val="0"/>
                <w:sz w:val="28"/>
                <w:szCs w:val="28"/>
              </w:rPr>
              <w:t>月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eastAsia="仿宋_GB2312"/>
                <w:kern w:val="0"/>
                <w:sz w:val="28"/>
                <w:szCs w:val="28"/>
              </w:rPr>
              <w:t>日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17:00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）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：仅开考笔试的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考点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开始报名，口语报考同时对本省考生放开。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(全部考点)</w:t>
            </w:r>
          </w:p>
          <w:p>
            <w:pPr>
              <w:tabs>
                <w:tab w:val="left" w:pos="720"/>
              </w:tabs>
              <w:spacing w:line="44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注：</w:t>
            </w:r>
          </w:p>
          <w:p>
            <w:pPr>
              <w:pStyle w:val="4"/>
              <w:numPr>
                <w:ilvl w:val="0"/>
                <w:numId w:val="1"/>
              </w:numPr>
              <w:tabs>
                <w:tab w:val="left" w:pos="720"/>
              </w:tabs>
              <w:spacing w:line="440" w:lineRule="exact"/>
              <w:ind w:firstLineChars="0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周末及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清明节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4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3</w:t>
            </w:r>
            <w:r>
              <w:rPr>
                <w:rFonts w:hint="eastAsia" w:eastAsia="仿宋_GB2312" w:cs="Times New Roman"/>
                <w:kern w:val="0"/>
                <w:sz w:val="28"/>
                <w:szCs w:val="28"/>
                <w:lang w:val="en-US" w:eastAsia="zh-CN"/>
              </w:rPr>
              <w:t>日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5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日）期间报名服务正常</w:t>
            </w:r>
            <w:r>
              <w:rPr>
                <w:rFonts w:hint="eastAsia" w:eastAsia="仿宋_GB2312" w:cs="Times New Roman"/>
                <w:kern w:val="0"/>
                <w:sz w:val="28"/>
                <w:szCs w:val="28"/>
                <w:lang w:eastAsia="zh-CN"/>
              </w:rPr>
              <w:t>。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如无特殊情况，暂停电话客服。</w:t>
            </w:r>
          </w:p>
          <w:p>
            <w:pPr>
              <w:pStyle w:val="4"/>
              <w:numPr>
                <w:ilvl w:val="0"/>
                <w:numId w:val="1"/>
              </w:numPr>
              <w:tabs>
                <w:tab w:val="left" w:pos="720"/>
              </w:tabs>
              <w:spacing w:line="440" w:lineRule="exact"/>
              <w:ind w:firstLineChars="0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考场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编排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须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在报名结束24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小时后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进行。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考生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843" w:type="dxa"/>
            <w:vAlign w:val="center"/>
          </w:tcPr>
          <w:p>
            <w:pPr>
              <w:tabs>
                <w:tab w:val="left" w:pos="720"/>
              </w:tabs>
              <w:spacing w:line="440" w:lineRule="exact"/>
              <w:ind w:firstLine="39" w:firstLineChars="14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5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月1</w:t>
            </w:r>
            <w:r>
              <w:rPr>
                <w:rFonts w:hint="eastAsia" w:eastAsia="仿宋_GB2312" w:cs="Times New Roman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日</w:t>
            </w:r>
          </w:p>
        </w:tc>
        <w:tc>
          <w:tcPr>
            <w:tcW w:w="6339" w:type="dxa"/>
            <w:vAlign w:val="center"/>
          </w:tcPr>
          <w:p>
            <w:pPr>
              <w:tabs>
                <w:tab w:val="left" w:pos="720"/>
              </w:tabs>
              <w:spacing w:line="440" w:lineRule="exact"/>
              <w:rPr>
                <w:rFonts w:hint="eastAsia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考生登录报名系统完成口试准考证打印</w:t>
            </w:r>
            <w:r>
              <w:rPr>
                <w:rFonts w:hint="eastAsia" w:eastAsia="仿宋_GB2312" w:cs="Times New Roman"/>
                <w:kern w:val="0"/>
                <w:sz w:val="28"/>
                <w:szCs w:val="28"/>
                <w:lang w:eastAsia="zh-CN"/>
              </w:rPr>
              <w:t>。</w:t>
            </w:r>
          </w:p>
          <w:p>
            <w:pPr>
              <w:tabs>
                <w:tab w:val="left" w:pos="720"/>
              </w:tabs>
              <w:spacing w:line="44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各考点可下载考试相关数据。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考生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843" w:type="dxa"/>
            <w:vAlign w:val="center"/>
          </w:tcPr>
          <w:p>
            <w:pPr>
              <w:tabs>
                <w:tab w:val="left" w:pos="720"/>
              </w:tabs>
              <w:spacing w:line="440" w:lineRule="exact"/>
              <w:ind w:firstLine="39" w:firstLineChars="14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6月1日</w:t>
            </w:r>
          </w:p>
        </w:tc>
        <w:tc>
          <w:tcPr>
            <w:tcW w:w="6339" w:type="dxa"/>
            <w:vAlign w:val="center"/>
          </w:tcPr>
          <w:p>
            <w:pPr>
              <w:tabs>
                <w:tab w:val="left" w:pos="720"/>
              </w:tabs>
              <w:spacing w:line="440" w:lineRule="exact"/>
              <w:rPr>
                <w:rFonts w:hint="eastAsia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考生登录报名系统完成笔试准考证打印</w:t>
            </w:r>
            <w:r>
              <w:rPr>
                <w:rFonts w:hint="eastAsia" w:eastAsia="仿宋_GB2312" w:cs="Times New Roman"/>
                <w:kern w:val="0"/>
                <w:sz w:val="28"/>
                <w:szCs w:val="28"/>
                <w:lang w:eastAsia="zh-CN"/>
              </w:rPr>
              <w:t>。</w:t>
            </w:r>
          </w:p>
          <w:p>
            <w:pPr>
              <w:tabs>
                <w:tab w:val="left" w:pos="720"/>
              </w:tabs>
              <w:spacing w:line="44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各考点可下载考试相关数据及打印材料。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考生</w:t>
            </w:r>
          </w:p>
        </w:tc>
      </w:tr>
    </w:tbl>
    <w:p>
      <w:pPr>
        <w:spacing w:line="560" w:lineRule="exact"/>
        <w:jc w:val="both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20B0300000000000000"/>
    <w:charset w:val="86"/>
    <w:family w:val="swiss"/>
    <w:pitch w:val="default"/>
    <w:sig w:usb0="00000000" w:usb1="00000000" w:usb2="00000016" w:usb3="00000000" w:csb0="00060007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A2C4F"/>
    <w:multiLevelType w:val="multilevel"/>
    <w:tmpl w:val="19BA2C4F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C6CB7"/>
    <w:rsid w:val="0DAC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2022-03-11T02:04:00Z</dcterms:created>
  <dc:creator>Pluto＇</dc:creator>
  <cp:lastModifiedBy>Pluto＇</cp:lastModifiedBy>
  <dcterms:modified xsi:type="dcterms:W3CDTF">2022-03-11T02:05:17Z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