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620"/>
        <w:gridCol w:w="642"/>
        <w:gridCol w:w="620"/>
        <w:gridCol w:w="784"/>
        <w:gridCol w:w="597"/>
        <w:gridCol w:w="621"/>
        <w:gridCol w:w="1348"/>
        <w:gridCol w:w="590"/>
        <w:gridCol w:w="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40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附件</w:t>
            </w: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2021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6"/>
                <w:szCs w:val="36"/>
              </w:rPr>
              <w:t>年“三支一扶”计划名额分配方案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51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单位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支教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支农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支医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帮扶乡村振兴</w:t>
            </w:r>
          </w:p>
        </w:tc>
        <w:tc>
          <w:tcPr>
            <w:tcW w:w="5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水利</w:t>
            </w:r>
          </w:p>
        </w:tc>
        <w:tc>
          <w:tcPr>
            <w:tcW w:w="62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林业</w:t>
            </w:r>
          </w:p>
        </w:tc>
        <w:tc>
          <w:tcPr>
            <w:tcW w:w="134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就业和社会保障服务平台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小计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251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4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郑州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开封（不含尉氏）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——尉氏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洛阳（不含洛宁、栾川、伊川）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——洛宁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——栾川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——伊川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平顶山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安阳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鹤壁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新乡（不含封丘）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——封丘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焦作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濮阳（不含范县、台前）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——范县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 ——台前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许昌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漯河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三门峡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南阳（不含桐柏）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——桐柏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商丘（不含睢县、民权）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——睢县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——民权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信阳（不含潢川、新县、商城）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——潢川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——新县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——商城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周口（不含项城、扶沟、西华）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——项城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——扶沟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——西华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驻马店（不含上蔡、遂平）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44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——上蔡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17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——遂平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济源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巩义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兰考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汝州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滑县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长垣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邓州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7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永城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固始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鹿邑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新蔡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1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合计</w:t>
            </w:r>
          </w:p>
        </w:tc>
        <w:tc>
          <w:tcPr>
            <w:tcW w:w="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318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312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240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630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1300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D215B"/>
    <w:rsid w:val="693D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2021-06-22T06:11:00Z</dcterms:created>
  <dc:creator>FOTEN</dc:creator>
  <cp:lastModifiedBy>FOTEN</cp:lastModifiedBy>
  <dcterms:modified xsi:type="dcterms:W3CDTF">2021-06-22T06:12:07Z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631DEB50B3754CDEA4B6F3ACAEE17DB0</vt:lpwstr>
  </property>
</Properties>
</file>