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05" w:type="dxa"/>
        <w:tblInd w:w="-2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30"/>
        <w:gridCol w:w="795"/>
        <w:gridCol w:w="1800"/>
        <w:gridCol w:w="975"/>
        <w:gridCol w:w="630"/>
        <w:gridCol w:w="1335"/>
        <w:gridCol w:w="850"/>
        <w:gridCol w:w="860"/>
        <w:gridCol w:w="870"/>
        <w:gridCol w:w="956"/>
        <w:gridCol w:w="1384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2"/>
          <w:wAfter w:w="13556" w:type="dxa"/>
          <w:trHeight w:val="571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50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  <w:lang w:eastAsia="zh-CN"/>
              </w:rPr>
              <w:t>遵义市</w:t>
            </w:r>
            <w:r>
              <w:rPr>
                <w:rFonts w:asci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  <w:lang w:eastAsia="zh-CN"/>
              </w:rPr>
              <w:t>财政</w:t>
            </w:r>
            <w:r>
              <w:rPr>
                <w:rFonts w:hint="eastAsia" w:asci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  <w:lang w:eastAsia="zh-CN"/>
              </w:rPr>
              <w:t>局2021年面向基层公开遴选公务员职位表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机构性质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职位简介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职务职级层次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条件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遵义市财政局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行政机关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从事财政预算、收支管理等综合管理工作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四级主任科员及以下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经济学或“会计及相关专业”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大学及以上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28237204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CC3562B"/>
    <w:rsid w:val="102C7875"/>
    <w:rsid w:val="6BAB6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标4"/>
    <w:basedOn w:val="1"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211</Words>
  <Characters>228</Characters>
  <Lines>47</Lines>
  <Paragraphs>30</Paragraphs>
  <TotalTime>4</TotalTime>
  <ScaleCrop>false</ScaleCrop>
  <LinksUpToDate>false</LinksUpToDate>
  <CharactersWithSpaces>234</CharactersWithSpaces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2021-04-19T09:48:00Z</dcterms:created>
  <dc:creator>Administrator</dc:creator>
  <cp:lastModifiedBy>undo</cp:lastModifiedBy>
  <dcterms:modified xsi:type="dcterms:W3CDTF">2021-05-06T05:46:18Z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872AAD480FA34B62AEB0340565075FE9</vt:lpwstr>
  </property>
</Properties>
</file>