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 w:val="0"/>
          <w:bCs w:val="0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Cs w:val="32"/>
          <w:lang w:val="en-US" w:eastAsia="zh-CN"/>
        </w:rPr>
        <w:t>1：</w:t>
      </w:r>
    </w:p>
    <w:p>
      <w:pPr>
        <w:pStyle w:val="2"/>
        <w:spacing w:line="600" w:lineRule="exact"/>
        <w:ind w:left="970" w:leftChars="303" w:firstLine="374" w:firstLineChars="104"/>
        <w:rPr>
          <w:rFonts w:ascii="Times New Roman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监理工程师职业资格考试各科目设置</w:t>
      </w:r>
    </w:p>
    <w:p>
      <w:pPr>
        <w:pStyle w:val="2"/>
        <w:spacing w:line="600" w:lineRule="exact"/>
        <w:ind w:left="961" w:leftChars="5" w:hangingChars="315"/>
        <w:rPr>
          <w:rFonts w:ascii="Times New Roman" w:eastAsia="方正小标宋简体"/>
          <w:sz w:val="30"/>
          <w:szCs w:val="30"/>
        </w:rPr>
      </w:pPr>
    </w:p>
    <w:tbl>
      <w:tblPr>
        <w:tblStyle w:val="3"/>
        <w:tblpPr w:leftFromText="180" w:rightFromText="180" w:vertAnchor="text" w:horzAnchor="margin" w:tblpXSpec="center" w:tblpY="354"/>
        <w:tblW w:w="82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27"/>
        <w:gridCol w:w="1627"/>
        <w:gridCol w:w="165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651" w:type="dxa"/>
            <w:tcBorders>
              <w:tl2br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  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科目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 xml:space="preserve">     名</w:t>
            </w:r>
            <w:r>
              <w:rPr>
                <w:rFonts w:hint="eastAsia" w:ascii="Times New Roman" w:eastAsia="黑体"/>
                <w:sz w:val="24"/>
                <w:lang w:eastAsia="zh-CN"/>
              </w:rPr>
              <w:t>称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项目</w:t>
            </w:r>
          </w:p>
          <w:p>
            <w:pPr>
              <w:pStyle w:val="2"/>
              <w:adjustRightInd w:val="0"/>
              <w:snapToGrid w:val="0"/>
              <w:spacing w:line="600" w:lineRule="exact"/>
              <w:ind w:left="0" w:firstLine="0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名称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合同管理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目标控制 （土木建筑工程、交通运输工程、水利工程）</w:t>
            </w:r>
          </w:p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建设工程监理基本理论和相关法规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napToGrid w:val="0"/>
              <w:spacing w:line="600" w:lineRule="exact"/>
              <w:ind w:left="0" w:firstLine="0"/>
              <w:contextualSpacing/>
              <w:jc w:val="center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建设工程监理案例分析（土木建筑工程、交通运输工程、水利工程）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考试时间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（分钟）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180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满分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110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160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110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试题类型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单选题</w:t>
            </w:r>
          </w:p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多选题</w:t>
            </w:r>
          </w:p>
        </w:tc>
        <w:tc>
          <w:tcPr>
            <w:tcW w:w="1651" w:type="dxa"/>
            <w:vAlign w:val="center"/>
          </w:tcPr>
          <w:p>
            <w:pPr>
              <w:pStyle w:val="2"/>
              <w:spacing w:line="600" w:lineRule="exact"/>
              <w:ind w:left="0" w:firstLine="0"/>
              <w:jc w:val="center"/>
              <w:rPr>
                <w:rFonts w:ascii="Times New Roman" w:eastAsia="仿宋"/>
                <w:szCs w:val="28"/>
              </w:rPr>
            </w:pPr>
            <w:r>
              <w:rPr>
                <w:rFonts w:hint="eastAsia" w:ascii="Times New Roman" w:eastAsia="仿宋"/>
                <w:szCs w:val="28"/>
              </w:rPr>
              <w:t>综合分析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D2A88"/>
    <w:rsid w:val="5327081A"/>
    <w:rsid w:val="721D2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20" w:lineRule="atLeast"/>
      <w:ind w:left="945" w:hanging="945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2021-03-18T02:27:00Z</dcterms:created>
  <dc:creator>admin</dc:creator>
  <cp:lastModifiedBy>undo</cp:lastModifiedBy>
  <dcterms:modified xsi:type="dcterms:W3CDTF">2021-03-18T09:35:13Z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