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line="600" w:lineRule="atLeast"/>
        <w:ind w:left="0" w:firstLine="0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ascii="黑体" w:hAnsi="宋体" w:eastAsia="黑体" w:cs="黑体"/>
          <w:i w:val="0"/>
          <w:caps w:val="0"/>
          <w:color w:val="333333"/>
          <w:spacing w:val="0"/>
          <w:sz w:val="36"/>
          <w:szCs w:val="36"/>
          <w:shd w:val="clear" w:fill="FFFFFF"/>
        </w:rPr>
        <w:t>附件1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600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ascii="仿宋_GB2312" w:hAnsi="微软雅黑" w:eastAsia="仿宋_GB2312" w:cs="仿宋_GB2312"/>
          <w:i w:val="0"/>
          <w:caps w:val="0"/>
          <w:color w:val="333333"/>
          <w:spacing w:val="0"/>
          <w:sz w:val="36"/>
          <w:szCs w:val="36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600" w:lineRule="atLeast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43"/>
          <w:szCs w:val="43"/>
          <w:shd w:val="clear" w:fill="FFFFFF"/>
        </w:rPr>
        <w:t>中国老龄协会2021年度考试录用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600" w:lineRule="atLeast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43"/>
          <w:szCs w:val="43"/>
          <w:shd w:val="clear" w:fill="FFFFFF"/>
        </w:rPr>
        <w:t>参公管理人员面试名单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600" w:lineRule="atLeast"/>
        <w:ind w:lef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6"/>
          <w:szCs w:val="36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600" w:lineRule="atLeast"/>
        <w:ind w:lef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黑体" w:hAnsi="宋体" w:eastAsia="黑体" w:cs="黑体"/>
          <w:i w:val="0"/>
          <w:caps w:val="0"/>
          <w:color w:val="333333"/>
          <w:spacing w:val="0"/>
          <w:sz w:val="36"/>
          <w:szCs w:val="36"/>
          <w:shd w:val="clear" w:fill="FFFFFF"/>
        </w:rPr>
        <w:t>考试录用职位</w:t>
      </w:r>
      <w:r>
        <w:rPr>
          <w:rFonts w:ascii="楷体" w:hAnsi="楷体" w:eastAsia="楷体" w:cs="楷体"/>
          <w:i w:val="0"/>
          <w:caps w:val="0"/>
          <w:color w:val="333333"/>
          <w:spacing w:val="0"/>
          <w:sz w:val="36"/>
          <w:szCs w:val="36"/>
          <w:shd w:val="clear" w:fill="FFFFFF"/>
        </w:rPr>
        <w:t>（按准考证号升序排列）</w:t>
      </w:r>
    </w:p>
    <w:tbl>
      <w:tblPr>
        <w:tblW w:w="0" w:type="auto"/>
        <w:jc w:val="center"/>
        <w:tblCellSpacing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460"/>
        <w:gridCol w:w="826"/>
        <w:gridCol w:w="3225"/>
        <w:gridCol w:w="1268"/>
        <w:gridCol w:w="85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71" w:hRule="atLeast"/>
          <w:tblCellSpacing w:w="15" w:type="dxa"/>
          <w:jc w:val="center"/>
        </w:trPr>
        <w:tc>
          <w:tcPr>
            <w:tcW w:w="2415" w:type="dxa"/>
            <w:tcBorders>
              <w:top w:val="single" w:color="auto" w:sz="12" w:space="0"/>
              <w:left w:val="single" w:color="auto" w:sz="1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36"/>
                <w:szCs w:val="36"/>
                <w:bdr w:val="none" w:color="auto" w:sz="0" w:space="0"/>
              </w:rPr>
              <w:t>职位名称</w:t>
            </w:r>
          </w:p>
        </w:tc>
        <w:tc>
          <w:tcPr>
            <w:tcW w:w="1305" w:type="dxa"/>
            <w:tcBorders>
              <w:top w:val="single" w:color="auto" w:sz="12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36"/>
                <w:szCs w:val="36"/>
                <w:bdr w:val="none" w:color="auto" w:sz="0" w:space="0"/>
              </w:rPr>
              <w:t>考生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36"/>
                <w:szCs w:val="36"/>
                <w:bdr w:val="none" w:color="auto" w:sz="0" w:space="0"/>
              </w:rPr>
              <w:t>姓名</w:t>
            </w:r>
          </w:p>
        </w:tc>
        <w:tc>
          <w:tcPr>
            <w:tcW w:w="3330" w:type="dxa"/>
            <w:tcBorders>
              <w:top w:val="single" w:color="auto" w:sz="12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36"/>
                <w:szCs w:val="36"/>
                <w:bdr w:val="none" w:color="auto" w:sz="0" w:space="0"/>
              </w:rPr>
              <w:t>准考证号</w:t>
            </w:r>
          </w:p>
        </w:tc>
        <w:tc>
          <w:tcPr>
            <w:tcW w:w="1560" w:type="dxa"/>
            <w:tcBorders>
              <w:top w:val="single" w:color="auto" w:sz="12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36"/>
                <w:szCs w:val="36"/>
                <w:bdr w:val="none" w:color="auto" w:sz="0" w:space="0"/>
              </w:rPr>
              <w:t>进入面试最低分数</w:t>
            </w:r>
          </w:p>
        </w:tc>
        <w:tc>
          <w:tcPr>
            <w:tcW w:w="1410" w:type="dxa"/>
            <w:tcBorders>
              <w:top w:val="single" w:color="auto" w:sz="12" w:space="0"/>
              <w:left w:val="nil"/>
              <w:bottom w:val="single" w:color="000000" w:sz="6" w:space="0"/>
              <w:right w:val="single" w:color="auto" w:sz="12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36"/>
                <w:szCs w:val="36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2415" w:type="dxa"/>
            <w:vMerge w:val="restart"/>
            <w:tcBorders>
              <w:top w:val="nil"/>
              <w:left w:val="single" w:color="auto" w:sz="1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Fonts w:ascii="楷体_GB2312" w:hAnsi="微软雅黑" w:eastAsia="楷体_GB2312" w:cs="楷体_GB2312"/>
                <w:i w:val="0"/>
                <w:caps w:val="0"/>
                <w:color w:val="333333"/>
                <w:spacing w:val="0"/>
                <w:sz w:val="36"/>
                <w:szCs w:val="36"/>
                <w:bdr w:val="none" w:color="auto" w:sz="0" w:space="0"/>
              </w:rPr>
              <w:t>综合部秘书处一级主任科员及以下职位400110001001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6"/>
                <w:szCs w:val="36"/>
                <w:bdr w:val="none" w:color="auto" w:sz="0" w:space="0"/>
              </w:rPr>
              <w:t>樊锦绣</w:t>
            </w:r>
          </w:p>
        </w:tc>
        <w:tc>
          <w:tcPr>
            <w:tcW w:w="33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36"/>
                <w:szCs w:val="36"/>
                <w:bdr w:val="none" w:color="auto" w:sz="0" w:space="0"/>
              </w:rPr>
              <w:t>179111013900728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6"/>
                <w:szCs w:val="36"/>
                <w:bdr w:val="none" w:color="auto" w:sz="0" w:space="0"/>
              </w:rPr>
              <w:t>124.1</w:t>
            </w:r>
          </w:p>
        </w:tc>
        <w:tc>
          <w:tcPr>
            <w:tcW w:w="141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auto" w:sz="12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2415" w:type="dxa"/>
            <w:vMerge w:val="continue"/>
            <w:tcBorders>
              <w:top w:val="nil"/>
              <w:left w:val="single" w:color="auto" w:sz="1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36"/>
                <w:szCs w:val="36"/>
                <w:bdr w:val="none" w:color="auto" w:sz="0" w:space="0"/>
              </w:rPr>
              <w:t>尹欢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36"/>
                <w:szCs w:val="36"/>
                <w:bdr w:val="none" w:color="auto" w:sz="0" w:space="0"/>
              </w:rPr>
              <w:t>179111122201213</w:t>
            </w:r>
          </w:p>
        </w:tc>
        <w:tc>
          <w:tcPr>
            <w:tcW w:w="156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1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12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2415" w:type="dxa"/>
            <w:vMerge w:val="continue"/>
            <w:tcBorders>
              <w:top w:val="nil"/>
              <w:left w:val="single" w:color="auto" w:sz="1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36"/>
                <w:szCs w:val="36"/>
                <w:bdr w:val="none" w:color="auto" w:sz="0" w:space="0"/>
              </w:rPr>
              <w:t>毛雷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36"/>
                <w:szCs w:val="36"/>
                <w:bdr w:val="none" w:color="auto" w:sz="0" w:space="0"/>
              </w:rPr>
              <w:t>179114014301125</w:t>
            </w:r>
          </w:p>
        </w:tc>
        <w:tc>
          <w:tcPr>
            <w:tcW w:w="156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1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12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2415" w:type="dxa"/>
            <w:vMerge w:val="continue"/>
            <w:tcBorders>
              <w:top w:val="nil"/>
              <w:left w:val="single" w:color="auto" w:sz="1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6"/>
                <w:szCs w:val="36"/>
                <w:bdr w:val="none" w:color="auto" w:sz="0" w:space="0"/>
              </w:rPr>
              <w:t>李群周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36"/>
                <w:szCs w:val="36"/>
                <w:bdr w:val="none" w:color="auto" w:sz="0" w:space="0"/>
              </w:rPr>
              <w:t>179134010403423</w:t>
            </w:r>
          </w:p>
        </w:tc>
        <w:tc>
          <w:tcPr>
            <w:tcW w:w="156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1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12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2415" w:type="dxa"/>
            <w:vMerge w:val="continue"/>
            <w:tcBorders>
              <w:top w:val="nil"/>
              <w:left w:val="single" w:color="auto" w:sz="1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6"/>
                <w:szCs w:val="36"/>
                <w:bdr w:val="none" w:color="auto" w:sz="0" w:space="0"/>
              </w:rPr>
              <w:t>成祺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36"/>
                <w:szCs w:val="36"/>
                <w:bdr w:val="none" w:color="auto" w:sz="0" w:space="0"/>
              </w:rPr>
              <w:t>179136073901504</w:t>
            </w:r>
          </w:p>
        </w:tc>
        <w:tc>
          <w:tcPr>
            <w:tcW w:w="156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1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12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2415" w:type="dxa"/>
            <w:vMerge w:val="restart"/>
            <w:tcBorders>
              <w:top w:val="nil"/>
              <w:left w:val="single" w:color="auto" w:sz="12" w:space="0"/>
              <w:bottom w:val="single" w:color="auto" w:sz="12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Fonts w:hint="default" w:ascii="楷体_GB2312" w:hAnsi="微软雅黑" w:eastAsia="楷体_GB2312" w:cs="楷体_GB2312"/>
                <w:i w:val="0"/>
                <w:caps w:val="0"/>
                <w:color w:val="333333"/>
                <w:spacing w:val="0"/>
                <w:sz w:val="36"/>
                <w:szCs w:val="36"/>
                <w:bdr w:val="none" w:color="auto" w:sz="0" w:space="0"/>
              </w:rPr>
              <w:t>政策研究部政策评估处一级主任科员及以下职位400110002001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6"/>
                <w:szCs w:val="36"/>
                <w:bdr w:val="none" w:color="auto" w:sz="0" w:space="0"/>
              </w:rPr>
              <w:t>宋建伟</w:t>
            </w:r>
          </w:p>
        </w:tc>
        <w:tc>
          <w:tcPr>
            <w:tcW w:w="33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36"/>
                <w:szCs w:val="36"/>
                <w:bdr w:val="none" w:color="auto" w:sz="0" w:space="0"/>
              </w:rPr>
              <w:t>179111100300907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single" w:color="auto" w:sz="12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6"/>
                <w:szCs w:val="36"/>
                <w:bdr w:val="none" w:color="auto" w:sz="0" w:space="0"/>
              </w:rPr>
              <w:t>137.6</w:t>
            </w:r>
          </w:p>
        </w:tc>
        <w:tc>
          <w:tcPr>
            <w:tcW w:w="1410" w:type="dxa"/>
            <w:vMerge w:val="restart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2415" w:type="dxa"/>
            <w:vMerge w:val="continue"/>
            <w:tcBorders>
              <w:top w:val="nil"/>
              <w:left w:val="single" w:color="auto" w:sz="12" w:space="0"/>
              <w:bottom w:val="single" w:color="auto" w:sz="12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6"/>
                <w:szCs w:val="36"/>
                <w:bdr w:val="none" w:color="auto" w:sz="0" w:space="0"/>
              </w:rPr>
              <w:t>郭得宏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36"/>
                <w:szCs w:val="36"/>
                <w:bdr w:val="none" w:color="auto" w:sz="0" w:space="0"/>
              </w:rPr>
              <w:t>179113010103024</w:t>
            </w:r>
          </w:p>
        </w:tc>
        <w:tc>
          <w:tcPr>
            <w:tcW w:w="1560" w:type="dxa"/>
            <w:vMerge w:val="continue"/>
            <w:tcBorders>
              <w:top w:val="nil"/>
              <w:left w:val="nil"/>
              <w:bottom w:val="single" w:color="auto" w:sz="12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10" w:type="dxa"/>
            <w:vMerge w:val="continue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2415" w:type="dxa"/>
            <w:vMerge w:val="continue"/>
            <w:tcBorders>
              <w:top w:val="nil"/>
              <w:left w:val="single" w:color="auto" w:sz="12" w:space="0"/>
              <w:bottom w:val="single" w:color="auto" w:sz="12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6"/>
                <w:szCs w:val="36"/>
                <w:bdr w:val="none" w:color="auto" w:sz="0" w:space="0"/>
              </w:rPr>
              <w:t>姚彰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36"/>
                <w:szCs w:val="36"/>
                <w:bdr w:val="none" w:color="auto" w:sz="0" w:space="0"/>
              </w:rPr>
              <w:t>179132010401114</w:t>
            </w:r>
          </w:p>
        </w:tc>
        <w:tc>
          <w:tcPr>
            <w:tcW w:w="1560" w:type="dxa"/>
            <w:vMerge w:val="continue"/>
            <w:tcBorders>
              <w:top w:val="nil"/>
              <w:left w:val="nil"/>
              <w:bottom w:val="single" w:color="auto" w:sz="12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10" w:type="dxa"/>
            <w:vMerge w:val="continue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2415" w:type="dxa"/>
            <w:vMerge w:val="continue"/>
            <w:tcBorders>
              <w:top w:val="nil"/>
              <w:left w:val="single" w:color="auto" w:sz="12" w:space="0"/>
              <w:bottom w:val="single" w:color="auto" w:sz="12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6"/>
                <w:szCs w:val="36"/>
                <w:bdr w:val="none" w:color="auto" w:sz="0" w:space="0"/>
              </w:rPr>
              <w:t>崔跃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36"/>
                <w:szCs w:val="36"/>
                <w:bdr w:val="none" w:color="auto" w:sz="0" w:space="0"/>
              </w:rPr>
              <w:t>179132020200602</w:t>
            </w:r>
          </w:p>
        </w:tc>
        <w:tc>
          <w:tcPr>
            <w:tcW w:w="1560" w:type="dxa"/>
            <w:vMerge w:val="continue"/>
            <w:tcBorders>
              <w:top w:val="nil"/>
              <w:left w:val="nil"/>
              <w:bottom w:val="single" w:color="auto" w:sz="12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10" w:type="dxa"/>
            <w:vMerge w:val="continue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2415" w:type="dxa"/>
            <w:vMerge w:val="continue"/>
            <w:tcBorders>
              <w:top w:val="nil"/>
              <w:left w:val="single" w:color="auto" w:sz="12" w:space="0"/>
              <w:bottom w:val="single" w:color="auto" w:sz="12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6"/>
                <w:szCs w:val="36"/>
                <w:bdr w:val="none" w:color="auto" w:sz="0" w:space="0"/>
              </w:rPr>
              <w:t>吴会锋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36"/>
                <w:szCs w:val="36"/>
                <w:bdr w:val="none" w:color="auto" w:sz="0" w:space="0"/>
              </w:rPr>
              <w:t>179137060100226</w:t>
            </w:r>
          </w:p>
        </w:tc>
        <w:tc>
          <w:tcPr>
            <w:tcW w:w="1560" w:type="dxa"/>
            <w:vMerge w:val="continue"/>
            <w:tcBorders>
              <w:top w:val="nil"/>
              <w:left w:val="nil"/>
              <w:bottom w:val="single" w:color="auto" w:sz="12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10" w:type="dxa"/>
            <w:vMerge w:val="continue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2415" w:type="dxa"/>
            <w:vMerge w:val="continue"/>
            <w:tcBorders>
              <w:top w:val="nil"/>
              <w:left w:val="single" w:color="auto" w:sz="12" w:space="0"/>
              <w:bottom w:val="single" w:color="auto" w:sz="12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auto" w:sz="12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36"/>
                <w:szCs w:val="36"/>
                <w:bdr w:val="none" w:color="auto" w:sz="0" w:space="0"/>
              </w:rPr>
              <w:t>江海燕</w:t>
            </w:r>
          </w:p>
        </w:tc>
        <w:tc>
          <w:tcPr>
            <w:tcW w:w="3960" w:type="dxa"/>
            <w:tcBorders>
              <w:top w:val="nil"/>
              <w:left w:val="nil"/>
              <w:bottom w:val="single" w:color="auto" w:sz="12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36"/>
                <w:szCs w:val="36"/>
                <w:bdr w:val="none" w:color="auto" w:sz="0" w:space="0"/>
              </w:rPr>
              <w:t>179141032301807</w:t>
            </w:r>
          </w:p>
        </w:tc>
        <w:tc>
          <w:tcPr>
            <w:tcW w:w="1560" w:type="dxa"/>
            <w:vMerge w:val="continue"/>
            <w:tcBorders>
              <w:top w:val="nil"/>
              <w:left w:val="nil"/>
              <w:bottom w:val="single" w:color="auto" w:sz="12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10" w:type="dxa"/>
            <w:vMerge w:val="continue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spacing w:line="600" w:lineRule="atLeast"/>
        <w:ind w:lef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6"/>
          <w:szCs w:val="36"/>
          <w:shd w:val="clear" w:fill="FFFFFF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7213E1"/>
    <w:rsid w:val="37721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2021-03-15T01:47:00Z</dcterms:created>
  <dc:creator>undo</dc:creator>
  <cp:lastModifiedBy>undo</cp:lastModifiedBy>
  <dcterms:modified xsi:type="dcterms:W3CDTF">2021-03-15T01:52:10Z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