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确认参加</w:t>
      </w: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（单位）</w:t>
      </w:r>
      <w:r>
        <w:rPr>
          <w:b/>
          <w:bCs/>
          <w:spacing w:val="8"/>
          <w:sz w:val="44"/>
          <w:szCs w:val="44"/>
        </w:rPr>
        <w:t>**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/>
    <w:p/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待业说明</w:t>
      </w:r>
    </w:p>
    <w:p>
      <w:pPr>
        <w:spacing w:line="580" w:lineRule="exact"/>
        <w:ind w:firstLine="675" w:firstLineChars="200"/>
        <w:rPr>
          <w:rFonts w:asci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0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0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br w:type="page"/>
      </w:r>
      <w:r>
        <w:rPr>
          <w:rFonts w:hint="eastAsia" w:eastAsia="黑体"/>
          <w:bCs/>
          <w:spacing w:val="8"/>
          <w:sz w:val="32"/>
          <w:szCs w:val="32"/>
        </w:rPr>
        <w:t>附件4</w:t>
      </w:r>
    </w:p>
    <w:p>
      <w:pPr>
        <w:spacing w:line="2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考生健康信息表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姓名：               身份证号：           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               联系手机：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目前健康码、行程码是否为绿码         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新冠肺炎核酸检测时间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：        </w:t>
      </w:r>
      <w:r>
        <w:rPr>
          <w:rFonts w:hint="eastAsia" w:ascii="仿宋_GB2312" w:eastAsia="仿宋_GB2312"/>
          <w:sz w:val="32"/>
          <w:szCs w:val="32"/>
        </w:rPr>
        <w:t>测试结果：□阴性□阳性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hint="eastAsia" w:eastAsia="仿宋_GB2312"/>
          <w:sz w:val="32"/>
          <w:szCs w:val="32"/>
        </w:rPr>
        <w:t>天内是否有发热症状（</w:t>
      </w:r>
      <w:r>
        <w:rPr>
          <w:rFonts w:eastAsia="仿宋_GB2312"/>
          <w:sz w:val="32"/>
          <w:szCs w:val="32"/>
        </w:rPr>
        <w:t>37.3</w:t>
      </w:r>
      <w:r>
        <w:rPr>
          <w:rFonts w:hint="eastAsia" w:eastAsia="仿宋_GB2312"/>
          <w:sz w:val="32"/>
          <w:szCs w:val="32"/>
        </w:rPr>
        <w:t xml:space="preserve">度及以上）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w w:val="97"/>
          <w:sz w:val="32"/>
          <w:szCs w:val="32"/>
        </w:rPr>
      </w:pPr>
      <w:r>
        <w:rPr>
          <w:rFonts w:eastAsia="仿宋_GB2312"/>
          <w:sz w:val="32"/>
          <w:szCs w:val="32"/>
        </w:rPr>
        <w:t>近14天</w:t>
      </w:r>
      <w:r>
        <w:rPr>
          <w:rFonts w:eastAsia="仿宋_GB2312"/>
          <w:w w:val="97"/>
          <w:sz w:val="32"/>
          <w:szCs w:val="32"/>
        </w:rPr>
        <w:t xml:space="preserve">内是否有咳嗽、咽痛、鼻塞等呼吸道症状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近14天内是否有确诊肺炎（肺部感染）史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w w:val="103"/>
          <w:sz w:val="32"/>
          <w:szCs w:val="32"/>
        </w:rPr>
      </w:pPr>
      <w:r>
        <w:rPr>
          <w:rFonts w:hint="eastAsia" w:ascii="仿宋_GB2312" w:eastAsia="仿宋_GB2312"/>
          <w:w w:val="103"/>
          <w:sz w:val="32"/>
          <w:szCs w:val="32"/>
        </w:rPr>
        <w:t>是否有新冠肺炎其他相关症状</w:t>
      </w:r>
      <w:r>
        <w:rPr>
          <w:rFonts w:hint="eastAsia" w:ascii="仿宋_GB2312" w:eastAsia="仿宋_GB2312"/>
          <w:w w:val="107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w w:val="103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w w:val="103"/>
          <w:sz w:val="32"/>
          <w:szCs w:val="32"/>
        </w:rPr>
      </w:pPr>
      <w:r>
        <w:rPr>
          <w:rFonts w:hint="eastAsia" w:ascii="仿宋_GB2312" w:eastAsia="仿宋_GB2312"/>
          <w:w w:val="103"/>
          <w:sz w:val="32"/>
          <w:szCs w:val="32"/>
        </w:rPr>
        <w:t>是否处于居家隔离医学观察期内</w:t>
      </w:r>
      <w:r>
        <w:rPr>
          <w:rFonts w:hint="eastAsia" w:ascii="仿宋_GB2312" w:eastAsia="仿宋_GB2312"/>
          <w:w w:val="107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w w:val="103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近14天内是否有疫情中高风险地区旅居史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近28天内是否有境外旅居史    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是否曾与确诊病例、疑似病例和无症状感染者有密切接触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是否接触来自疫情中高风险地区或境外的人员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我承诺以上填写信息属实。</w:t>
      </w:r>
      <w:r>
        <w:rPr>
          <w:rFonts w:hint="eastAsia" w:ascii="黑体" w:eastAsia="黑体"/>
          <w:sz w:val="32"/>
          <w:szCs w:val="32"/>
        </w:rPr>
        <w:t>如有违反的，将依据《中华人民共和国传染病防治法》的有关规定，承担相应的法律责任。</w:t>
      </w:r>
    </w:p>
    <w:p>
      <w:pPr>
        <w:spacing w:line="500" w:lineRule="exact"/>
        <w:ind w:right="640" w:firstLine="4640" w:firstLineChars="145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right="640"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考生签名：            </w:t>
      </w:r>
    </w:p>
    <w:p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时间：   月    日 </w:t>
      </w:r>
    </w:p>
    <w:p>
      <w:pPr>
        <w:spacing w:line="50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0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附件5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毕业院校（系）：身份证号:</w:t>
      </w:r>
    </w:p>
    <w:tbl>
      <w:tblPr>
        <w:tblStyle w:val="7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0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7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>负责人签字:                                          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/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请在</w:t>
      </w:r>
      <w:r>
        <w:t>“</w:t>
      </w:r>
      <w:r>
        <w:rPr>
          <w:rFonts w:hint="eastAsia"/>
        </w:rPr>
        <w:t>备注</w:t>
      </w:r>
      <w:r>
        <w:t>”</w:t>
      </w:r>
      <w:r>
        <w:rPr>
          <w:rFonts w:hint="eastAsia"/>
        </w:rPr>
        <w:t>一栏</w:t>
      </w:r>
      <w:r>
        <w:t>注明培养方式。</w:t>
      </w:r>
    </w:p>
    <w:p>
      <w:pPr>
        <w:ind w:left="-340" w:right="-334"/>
        <w:jc w:val="center"/>
        <w:rPr>
          <w:b/>
          <w:sz w:val="32"/>
        </w:rPr>
      </w:pPr>
      <w:r>
        <w:rPr>
          <w:b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-447675</wp:posOffset>
                </wp:positionV>
                <wp:extent cx="1114425" cy="542925"/>
                <wp:effectExtent l="4445" t="5080" r="5080" b="44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80" w:lineRule="exact"/>
                              <w:rPr>
                                <w:rFonts w:ascii="黑体" w:hAnsi="黑体" w:eastAsia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</w:rPr>
                              <w:t>附件6</w:t>
                            </w:r>
                          </w:p>
                          <w:p>
                            <w:pPr>
                              <w:spacing w:line="580" w:lineRule="exact"/>
                              <w:rPr>
                                <w:rFonts w:ascii="黑体" w:hAnsi="黑体" w:eastAsia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pt;margin-top:-35.25pt;height:42.75pt;width:87.75pt;z-index:251658240;mso-width-relative:page;mso-height-relative:page;" fillcolor="#FFFFFF" filled="t" stroked="t" coordsize="21600,21600" o:gfxdata="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Z7xci1wAAAAkBAAAPAAAAAAAAAAEAIAAAACIAAABk&#10;cnMvZG93bnJldi54bWxQSwECFAAUAAAACACHTuJApmraIEACAACVBAAADgAAAAAAAAABACAAAAAm&#10;AQAAZHJzL2Uyb0RvYy54bWxQSwUGAAAAAAYABgBZAQAA2A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80" w:lineRule="exact"/>
                        <w:rPr>
                          <w:rFonts w:ascii="黑体" w:hAnsi="黑体" w:eastAsia="黑体"/>
                          <w:bCs/>
                          <w:color w:val="000000"/>
                          <w:spacing w:val="8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bCs/>
                          <w:color w:val="000000"/>
                          <w:spacing w:val="8"/>
                          <w:sz w:val="32"/>
                          <w:szCs w:val="32"/>
                        </w:rPr>
                        <w:t>附件6</w:t>
                      </w:r>
                    </w:p>
                    <w:p>
                      <w:pPr>
                        <w:spacing w:line="580" w:lineRule="exact"/>
                        <w:rPr>
                          <w:rFonts w:ascii="黑体" w:hAnsi="黑体" w:eastAsia="黑体"/>
                          <w:bCs/>
                          <w:color w:val="000000"/>
                          <w:spacing w:val="8"/>
                          <w:sz w:val="32"/>
                          <w:szCs w:val="32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  <w:r>
        <w:rPr>
          <w:rFonts w:hint="eastAsia"/>
        </w:rPr>
        <w:t>工作单位（全称）：身份证号：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ind w:left="-540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/>
        </w:rPr>
        <w:t>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0D76BB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25E4"/>
    <w:rsid w:val="00997777"/>
    <w:rsid w:val="009A04C4"/>
    <w:rsid w:val="009C19AF"/>
    <w:rsid w:val="009C282B"/>
    <w:rsid w:val="009D49F7"/>
    <w:rsid w:val="00A51B9A"/>
    <w:rsid w:val="00A67DC8"/>
    <w:rsid w:val="00A82A09"/>
    <w:rsid w:val="00A8355E"/>
    <w:rsid w:val="00A9262E"/>
    <w:rsid w:val="00A97841"/>
    <w:rsid w:val="00AB70A2"/>
    <w:rsid w:val="00AE07E1"/>
    <w:rsid w:val="00AF00B5"/>
    <w:rsid w:val="00AF7C7F"/>
    <w:rsid w:val="00B00FF7"/>
    <w:rsid w:val="00B05ECB"/>
    <w:rsid w:val="00B12768"/>
    <w:rsid w:val="00B438E9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64FD5"/>
    <w:rsid w:val="00E73ED3"/>
    <w:rsid w:val="00E7612F"/>
    <w:rsid w:val="00EA6498"/>
    <w:rsid w:val="00EB5787"/>
    <w:rsid w:val="00ED497F"/>
    <w:rsid w:val="00EE2799"/>
    <w:rsid w:val="00F076C7"/>
    <w:rsid w:val="00F303FE"/>
    <w:rsid w:val="00F32568"/>
    <w:rsid w:val="00F64CC3"/>
    <w:rsid w:val="00FC4B73"/>
    <w:rsid w:val="00FD5670"/>
    <w:rsid w:val="00FE1504"/>
    <w:rsid w:val="00FE552F"/>
    <w:rsid w:val="031F6CAB"/>
    <w:rsid w:val="03BF0DB3"/>
    <w:rsid w:val="045E7F15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EDF3DA4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4D75FE2"/>
    <w:rsid w:val="558F7B79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  <w:rsid w:val="7DB13D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807</Words>
  <Characters>4604</Characters>
  <Lines>38</Lines>
  <Paragraphs>10</Paragraphs>
  <TotalTime>9</TotalTime>
  <ScaleCrop>false</ScaleCrop>
  <LinksUpToDate>false</LinksUpToDate>
  <CharactersWithSpaces>5401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2021-02-10T02:50:00Z</dcterms:created>
  <dc:creator>微软中国</dc:creator>
  <cp:lastModifiedBy>undo</cp:lastModifiedBy>
  <cp:lastPrinted>2019-10-28T06:40:00Z</cp:lastPrinted>
  <dcterms:modified xsi:type="dcterms:W3CDTF">2021-02-26T03:27:07Z</dcterms:modified>
  <dc:title>人力资源和社会保障部机关2015年录用公务员面试公告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