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ascii="微软雅黑" w:hAnsi="微软雅黑" w:eastAsia="微软雅黑" w:cs="微软雅黑"/>
          <w:i w:val="0"/>
          <w:caps w:val="0"/>
          <w:color w:val="6A6A6A"/>
          <w:spacing w:val="0"/>
          <w:sz w:val="24"/>
          <w:szCs w:val="24"/>
        </w:rPr>
      </w:pPr>
      <w:bookmarkStart w:id="0" w:name="_GoBack"/>
      <w:r>
        <w:rPr>
          <w:rFonts w:hint="eastAsia" w:ascii="微软雅黑" w:hAnsi="微软雅黑" w:eastAsia="微软雅黑" w:cs="微软雅黑"/>
          <w:i w:val="0"/>
          <w:caps w:val="0"/>
          <w:color w:val="6A6A6A"/>
          <w:spacing w:val="0"/>
          <w:sz w:val="24"/>
          <w:szCs w:val="24"/>
          <w:bdr w:val="none" w:color="auto" w:sz="0" w:space="0"/>
          <w:shd w:val="clear" w:fill="FFFFFF"/>
        </w:rPr>
        <w:t>仁怀市人民医院招聘编制外专业技术人员报名考试新冠肺炎疫情防控要求</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为有效防控新型冠状病毒传播，保障新冠疫情期间招聘工作顺利进行，根据《省应对新冠肺炎疫情防控领导小组关于做好新冠肺炎疫情常态化防控工作的通知》(黔府办发电〔2020〕150 号)、《新型冠状病毒肺炎防控方案》(第六版)、《新型冠状病毒诊疗方案》(试行第七版)等有关文件精神，结合我院实际，按照以下要求做好疫情防控工作: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一、考生进入我院报名考试时需自觉接受工作人员检查，如实报告个人情况，主动出示本人当天“贵州健康码”绿码和“国务院行程码”。凡隐瞒或谎报旅居史、接触史、健康状况等疫情防控重点信息，不配合工作人员进行防疫检测、询问、排查、送诊等造成严重后果的，责任由考生本人自负，同时取消其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二、境外来仁考生入境后一律由首站实施 14 天的集中隔离医学观察和健康监测。已在省外隔离 14 天的，到我市后由首站再进行一次核酸检测，检测阴性者可凭相关证明，签订考生疫情防控承诺书后参加报名考试。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三、省外来仁考生14天内有中、高风险地区考生，落实首站负责制，扫健康绿码、扫行程码，提供 7 日内核酸检测阴性合法证明的，到我市后再进行一次核酸检测，检测结果为阴性，可凭相关证明，签订考生疫情防控承诺书后参加报名和考试;无健康绿码、行程码绿码或7日内核酸检测阴性合法证明的，由首站实行集中隔离14天，并进行2次核酸检测，隔离时间以入仁时间起算，不足14天的补足14 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三、省外低风险地区考生，持有健康码绿码、行程码绿码且体温正常的，签订考生疫情防控承诺书后直接参加报名考试。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四、省内考生持有健康码绿码、行程码绿码且体温正常的，签订考生疫情防控承诺书后直接参加报名考试。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lef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五、考生健康检测过程中出现发热(体温高于37.3℃)、干咳、乏力、鼻塞、流涕、咽痛、腹泻等症状的，考生应立即向仁怀市人民医院考务办工作人员报告，考务办工作人员立即向院疫情防控领导小组报告，疫情防控领导小组按照仁怀市人民医院疫情防控要求做好相应处置和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righ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仁怀市人民医院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420"/>
        <w:jc w:val="right"/>
        <w:rPr>
          <w:rFonts w:hint="eastAsia" w:ascii="微软雅黑" w:hAnsi="微软雅黑" w:eastAsia="微软雅黑" w:cs="微软雅黑"/>
          <w:i w:val="0"/>
          <w:caps w:val="0"/>
          <w:color w:val="6A6A6A"/>
          <w:spacing w:val="0"/>
          <w:sz w:val="24"/>
          <w:szCs w:val="24"/>
        </w:rPr>
      </w:pPr>
      <w:r>
        <w:rPr>
          <w:rFonts w:hint="eastAsia" w:ascii="微软雅黑" w:hAnsi="微软雅黑" w:eastAsia="微软雅黑" w:cs="微软雅黑"/>
          <w:i w:val="0"/>
          <w:caps w:val="0"/>
          <w:color w:val="6A6A6A"/>
          <w:spacing w:val="0"/>
          <w:sz w:val="24"/>
          <w:szCs w:val="24"/>
          <w:bdr w:val="none" w:color="auto" w:sz="0" w:space="0"/>
          <w:shd w:val="clear" w:fill="FFFFFF"/>
        </w:rPr>
        <w:t>2021年2月26日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72234"/>
    <w:rsid w:val="2CA7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2021-02-26T05:56:00Z</dcterms:created>
  <dc:creator>太阳花</dc:creator>
  <cp:lastModifiedBy>太阳花</cp:lastModifiedBy>
  <dcterms:modified xsi:type="dcterms:W3CDTF">2021-02-26T05:57:00Z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