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19" w:rsidRDefault="00FB6719" w:rsidP="00FB6719">
      <w:pPr>
        <w:spacing w:line="400" w:lineRule="exact"/>
        <w:rPr>
          <w:rFonts w:ascii="方正黑体_GBK" w:eastAsia="方正黑体_GBK" w:hAnsi="方正黑体_GBK" w:cs="方正黑体_GBK"/>
          <w:bCs/>
          <w:sz w:val="32"/>
        </w:rPr>
      </w:pPr>
      <w:r>
        <w:rPr>
          <w:rFonts w:ascii="方正黑体_GBK" w:eastAsia="方正黑体_GBK" w:hAnsi="方正黑体_GBK" w:cs="方正黑体_GBK" w:hint="eastAsia"/>
          <w:bCs/>
          <w:sz w:val="32"/>
        </w:rPr>
        <w:t>附件</w:t>
      </w:r>
      <w:r>
        <w:rPr>
          <w:rFonts w:eastAsia="方正黑体_GBK" w:hint="eastAsia"/>
          <w:bCs/>
          <w:sz w:val="32"/>
        </w:rPr>
        <w:t>3</w:t>
      </w:r>
    </w:p>
    <w:p w:rsidR="00FB6719" w:rsidRDefault="00FB6719" w:rsidP="00FB6719"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eastAsia="方正小标宋_GBK" w:hint="eastAsia"/>
          <w:spacing w:val="-20"/>
          <w:sz w:val="36"/>
          <w:szCs w:val="36"/>
        </w:rPr>
        <w:t>重庆市</w:t>
      </w:r>
      <w:r>
        <w:rPr>
          <w:rFonts w:eastAsia="方正小标宋_GBK" w:hint="eastAsia"/>
          <w:spacing w:val="-20"/>
          <w:sz w:val="36"/>
          <w:szCs w:val="36"/>
        </w:rPr>
        <w:t>202</w:t>
      </w:r>
      <w:r w:rsidR="0098396A">
        <w:rPr>
          <w:rFonts w:eastAsia="方正小标宋_GBK" w:hint="eastAsia"/>
          <w:spacing w:val="-20"/>
          <w:sz w:val="36"/>
          <w:szCs w:val="36"/>
        </w:rPr>
        <w:t>1</w:t>
      </w:r>
      <w:bookmarkStart w:id="0" w:name="_GoBack"/>
      <w:bookmarkEnd w:id="0"/>
      <w:r>
        <w:rPr>
          <w:rFonts w:eastAsia="方正小标宋_GBK" w:hint="eastAsia"/>
          <w:spacing w:val="-20"/>
          <w:sz w:val="36"/>
          <w:szCs w:val="36"/>
        </w:rPr>
        <w:t>度考试录用公务员现场资格审查表</w:t>
      </w:r>
    </w:p>
    <w:p w:rsidR="00FB6719" w:rsidRDefault="00FB6719" w:rsidP="00FB6719">
      <w:pPr>
        <w:spacing w:line="400" w:lineRule="exact"/>
        <w:rPr>
          <w:bCs/>
          <w:sz w:val="28"/>
        </w:rPr>
      </w:pPr>
    </w:p>
    <w:p w:rsidR="00FB6719" w:rsidRDefault="00FB6719" w:rsidP="00FB6719">
      <w:pPr>
        <w:rPr>
          <w:bCs/>
          <w:sz w:val="28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</w:t>
      </w:r>
      <w:r>
        <w:rPr>
          <w:rFonts w:hint="eastAsia"/>
          <w:bCs/>
          <w:sz w:val="28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 w:rsidR="00FB6719" w:rsidTr="00267FCB">
        <w:trPr>
          <w:cantSplit/>
          <w:trHeight w:val="510"/>
          <w:jc w:val="center"/>
        </w:trPr>
        <w:tc>
          <w:tcPr>
            <w:tcW w:w="1439" w:type="dxa"/>
            <w:vMerge w:val="restart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职位资格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Merge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FB6719" w:rsidTr="00267FCB">
        <w:trPr>
          <w:cantSplit/>
          <w:trHeight w:val="113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FB6719" w:rsidTr="00267FCB">
        <w:trPr>
          <w:cantSplit/>
          <w:trHeight w:val="1143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FB6719" w:rsidRDefault="00FB6719" w:rsidP="00267FCB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FB6719" w:rsidTr="00267FCB">
        <w:trPr>
          <w:cantSplit/>
          <w:trHeight w:val="858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FB6719" w:rsidRDefault="00FB6719" w:rsidP="00FB6719">
      <w:pPr>
        <w:ind w:rightChars="-159" w:right="-334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p w:rsidR="00FB6719" w:rsidRDefault="00FB6719" w:rsidP="00FB6719"/>
    <w:sectPr w:rsidR="00FB6719">
      <w:footerReference w:type="even" r:id="rId5"/>
      <w:foot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F4" w:rsidRDefault="0098396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3F4" w:rsidRDefault="0098396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F4" w:rsidRDefault="0098396A">
    <w:pPr>
      <w:pStyle w:val="a3"/>
      <w:framePr w:wrap="around" w:vAnchor="text" w:hAnchor="margin" w:xAlign="outside" w:y="1"/>
      <w:rPr>
        <w:rStyle w:val="a4"/>
      </w:rPr>
    </w:pPr>
  </w:p>
  <w:p w:rsidR="00C163F4" w:rsidRDefault="0098396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2021-01-29T07:02:00Z</dcterms:created>
  <dcterms:modified xsi:type="dcterms:W3CDTF">2021-01-29T07:04:00Z</dcterms:modified>
</cp:coreProperties>
</file>