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楷体_GB2312" w:hAnsi="Times New Roman" w:eastAsia="楷体_GB2312"/>
          <w:sz w:val="30"/>
          <w:szCs w:val="30"/>
        </w:rPr>
      </w:pPr>
      <w:r>
        <w:rPr>
          <w:rFonts w:hint="eastAsia" w:ascii="楷体_GB2312" w:hAnsi="Times New Roman" w:eastAsia="楷体_GB2312"/>
          <w:sz w:val="30"/>
          <w:szCs w:val="30"/>
        </w:rPr>
        <w:t xml:space="preserve">                                                  </w:t>
      </w:r>
    </w:p>
    <w:p>
      <w:pPr>
        <w:spacing w:line="440" w:lineRule="exact"/>
        <w:rPr>
          <w:rFonts w:ascii="楷体_GB2312" w:hAnsi="Times New Roman" w:eastAsia="楷体_GB2312"/>
          <w:sz w:val="30"/>
          <w:szCs w:val="30"/>
        </w:rPr>
      </w:pPr>
      <w:r>
        <w:rPr>
          <w:rFonts w:hint="eastAsia" w:ascii="楷体_GB2312" w:hAnsi="Times New Roman" w:eastAsia="楷体_GB2312"/>
          <w:sz w:val="30"/>
          <w:szCs w:val="30"/>
        </w:rPr>
        <w:t xml:space="preserve">                                                  </w:t>
      </w:r>
    </w:p>
    <w:p>
      <w:pPr>
        <w:spacing w:line="560" w:lineRule="exact"/>
        <w:jc w:val="center"/>
        <w:rPr>
          <w:rFonts w:ascii="方正小标宋简体" w:hAnsi="Times New Roman" w:eastAsia="方正小标宋简体"/>
          <w:color w:val="FF0000"/>
          <w:sz w:val="52"/>
          <w:szCs w:val="52"/>
        </w:rPr>
      </w:pPr>
    </w:p>
    <w:p>
      <w:pPr>
        <w:jc w:val="center"/>
        <w:rPr>
          <w:rFonts w:ascii="方正小标宋简体" w:hAnsi="Times New Roman" w:eastAsia="方正小标宋简体"/>
          <w:color w:val="FF0000"/>
          <w:sz w:val="52"/>
          <w:szCs w:val="52"/>
        </w:rPr>
      </w:pPr>
      <w:r>
        <w:rPr>
          <w:rFonts w:hint="eastAsia" w:ascii="方正小标宋简体" w:hAnsi="Times New Roman" w:eastAsia="方正小标宋简体"/>
          <w:color w:val="FF0000"/>
          <w:sz w:val="52"/>
          <w:szCs w:val="52"/>
        </w:rPr>
        <w:t>各县（区）各部门来文错情通报</w:t>
      </w:r>
    </w:p>
    <w:p>
      <w:pPr>
        <w:jc w:val="center"/>
        <w:rPr>
          <w:rFonts w:ascii="仿宋_GB2312" w:hAnsi="Times New Roman" w:eastAsia="仿宋_GB2312"/>
          <w:b/>
          <w:sz w:val="32"/>
          <w:szCs w:val="32"/>
        </w:rPr>
      </w:pPr>
    </w:p>
    <w:p>
      <w:pPr>
        <w:jc w:val="center"/>
        <w:rPr>
          <w:rFonts w:ascii="仿宋_GB2312" w:hAnsi="Times New Roman" w:eastAsia="仿宋_GB2312"/>
          <w:sz w:val="32"/>
          <w:szCs w:val="32"/>
        </w:rPr>
      </w:pPr>
      <w:r>
        <w:rPr>
          <w:rFonts w:hint="eastAsia" w:ascii="仿宋_GB2312" w:hAnsi="Times New Roman" w:eastAsia="仿宋_GB2312"/>
          <w:sz w:val="32"/>
          <w:szCs w:val="32"/>
        </w:rPr>
        <w:t>2020年10月1日至12月31日</w:t>
      </w:r>
    </w:p>
    <w:p>
      <w:pPr>
        <w:ind w:firstLine="645"/>
        <w:rPr>
          <w:rFonts w:ascii="仿宋_GB2312" w:hAnsi="Times New Roman" w:eastAsia="仿宋_GB2312"/>
          <w:sz w:val="32"/>
          <w:szCs w:val="32"/>
        </w:rPr>
      </w:pPr>
    </w:p>
    <w:p>
      <w:pPr>
        <w:rPr>
          <w:rFonts w:ascii="仿宋_GB2312" w:hAnsi="Times New Roman" w:eastAsia="仿宋_GB2312"/>
          <w:sz w:val="32"/>
          <w:szCs w:val="32"/>
        </w:rPr>
      </w:pPr>
      <w:r>
        <w:rPr>
          <w:rFonts w:hint="eastAsia" w:ascii="仿宋_GB2312" w:hAnsi="Times New Roman" w:eastAsia="仿宋_GB2312"/>
          <w:sz w:val="32"/>
          <w:szCs w:val="32"/>
        </w:rPr>
        <w:t xml:space="preserve">  安顺市人民政府办公室              </w:t>
      </w:r>
      <w:r>
        <w:rPr>
          <w:rFonts w:hint="eastAsia" w:ascii="仿宋_GB2312" w:hAnsi="Times New Roman" w:eastAsia="仿宋_GB2312"/>
          <w:sz w:val="32"/>
          <w:szCs w:val="32"/>
          <w:lang w:val="en-US" w:eastAsia="zh-CN"/>
        </w:rPr>
        <w:t xml:space="preserve">  </w:t>
      </w:r>
      <w:r>
        <w:rPr>
          <w:rFonts w:hint="eastAsia" w:ascii="仿宋_GB2312" w:hAnsi="Times New Roman" w:eastAsia="仿宋_GB2312"/>
          <w:sz w:val="32"/>
          <w:szCs w:val="32"/>
        </w:rPr>
        <w:t xml:space="preserve"> 2021年1月4日  </w:t>
      </w:r>
    </w:p>
    <w:p>
      <w:pPr>
        <w:spacing w:line="560" w:lineRule="exact"/>
        <w:jc w:val="left"/>
        <w:rPr>
          <w:rFonts w:ascii="仿宋_GB2312" w:hAnsi="Times New Roman" w:eastAsia="仿宋_GB2312"/>
          <w:sz w:val="32"/>
          <w:szCs w:val="32"/>
          <w:u w:val="thick"/>
        </w:rPr>
      </w:pPr>
    </w:p>
    <w:p>
      <w:pPr>
        <w:spacing w:line="560" w:lineRule="exact"/>
        <w:jc w:val="left"/>
        <w:rPr>
          <w:rFonts w:ascii="仿宋_GB2312" w:hAnsi="Times New Roman" w:eastAsia="仿宋_GB2312"/>
          <w:sz w:val="32"/>
          <w:szCs w:val="32"/>
          <w:u w:val="thick"/>
        </w:rPr>
      </w:pPr>
      <w:r>
        <w:rPr>
          <w:rFonts w:ascii="仿宋_GB2312" w:hAnsi="Times New Roman" w:eastAsia="仿宋_GB2312"/>
          <w:sz w:val="32"/>
          <w:szCs w:val="32"/>
          <w:u w:val="thick"/>
        </w:rPr>
        <w:pict>
          <v:line id="_x0000_s1026" o:spid="_x0000_s1026" o:spt="20" style="position:absolute;left:0pt;margin-left:0pt;margin-top:242.05pt;height:0pt;width:442.2pt;mso-position-horizontal-relative:margin;mso-position-vertical-relative:margin;z-index:251659264;mso-width-relative:page;mso-height-relative:page;" stroked="t" coordsize="21600,21600" o:gfxdata="UEsDBAoAAAAAAIdO4kAAAAAAAAAAAAAAAAAEAAAAZHJzL1BLAwQUAAAACACHTuJAmwGR49QAAAAI&#10;AQAADwAAAGRycy9kb3ducmV2LnhtbE2PwUrEMBCG74LvEEbw5qaVorU2XUTQkx52XQ/e0mZsqs2k&#10;JNm2vr0jCHqc+Ydvvr/erm4UM4Y4eFKQbzIQSJ03A/UKDi8PFyWImDQZPXpCBV8YYducntS6Mn6h&#10;Hc771AuGUKy0ApvSVEkZO4tOx42fkDh798HpxGPopQl6Ybgb5WWWXUmnB+IPVk94b7H73B+dguLp&#10;tZ2WYN8Ou8f1+gbXZX7+uFPq/CzPbkEkXNPfMfzoszo07NT6I5koRgVcJDGpLHIQHJdlUYBofzey&#10;qeX/As03UEsDBBQAAAAIAIdO4kB3rlA8zwEAAGsDAAAOAAAAZHJzL2Uyb0RvYy54bWytU0uOEzEQ&#10;3SNxB8t74k7EDNBKZxYZhc0AkWY4gGO7uy1sl2U76c4luAASO1ixZM9tGI5B2fnAwA7Ri1K76tVz&#10;1avy/Gq0huxUiBpcQ6eTihLlBEjtuoa+vVs9eU5JTNxJbsCphu5VpFeLx4/mg6/VDHowUgWCJC7W&#10;g29on5KvGYuiV5bHCXjlMNhCsDzhMXRMBj4guzVsVlWXbIAgfQChYkTv9SFIF4W/bZVIb9o2qkRM&#10;Q7G2VGwodpMtW8x53QXuey2OZfB/qMJy7fDSM9U1T5xsg/6LymoRIEKbJgIsg7bVQpUesJtp9Uc3&#10;tz33qvSC4kR/lin+P1rxercOREucHSWOWxzR/Yev399/+vHtI9r7L5/JNIs0+FgjdunWIbcpRnfr&#10;b0C8i8TBsueuU6XYu71HhpLBHqTkQ/R41WZ4BRIxfJugKDa2wWZK1IKMZTD782DUmIhA58Xl9OLF&#10;U5yfOMUYr0+JPsT0UoEl+aehRrusGa/57iYmLB2hJ0h2O1hpY8rcjSMDVjt7VlUlI4LRMkczLoZu&#10;szSB7DiuzmpV4ZeFQLYHsABbJw9+43KeKlt3vPrU9kHADcj9OmRw9uNEC91x+/LK/H4uqF9vZPE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wGR49QAAAAIAQAADwAAAAAAAAABACAAAAAiAAAAZHJz&#10;L2Rvd25yZXYueG1sUEsBAhQAFAAAAAgAh07iQHeuUDzPAQAAawMAAA4AAAAAAAAAAQAgAAAAIwEA&#10;AGRycy9lMm9Eb2MueG1sUEsFBgAAAAAGAAYAWQEAAGQFAAAAAA==&#10;">
            <v:path arrowok="t"/>
            <v:fill focussize="0,0"/>
            <v:stroke weight="1pt" color="#FF0000"/>
            <v:imagedata o:title=""/>
            <o:lock v:ext="edit"/>
          </v:line>
        </w:pict>
      </w:r>
    </w:p>
    <w:tbl>
      <w:tblPr>
        <w:tblStyle w:val="6"/>
        <w:tblW w:w="87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3402"/>
        <w:gridCol w:w="4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黑体" w:hAnsi="黑体" w:eastAsia="黑体" w:cs="黑体"/>
                <w:sz w:val="32"/>
                <w:szCs w:val="32"/>
              </w:rPr>
            </w:pPr>
            <w:bookmarkStart w:id="0" w:name="OLE_LINK3"/>
            <w:bookmarkStart w:id="1" w:name="OLE_LINK4"/>
            <w:r>
              <w:rPr>
                <w:rFonts w:hint="eastAsia" w:ascii="黑体" w:hAnsi="黑体" w:eastAsia="黑体" w:cs="黑体"/>
                <w:sz w:val="32"/>
                <w:szCs w:val="32"/>
              </w:rPr>
              <w:t>来文单位</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黑体" w:hAnsi="黑体" w:eastAsia="黑体" w:cs="黑体"/>
                <w:sz w:val="32"/>
                <w:szCs w:val="32"/>
              </w:rPr>
            </w:pPr>
            <w:r>
              <w:rPr>
                <w:rFonts w:hint="eastAsia" w:ascii="黑体" w:hAnsi="黑体" w:eastAsia="黑体" w:cs="黑体"/>
                <w:sz w:val="32"/>
                <w:szCs w:val="32"/>
              </w:rPr>
              <w:t>文件标题及文号</w:t>
            </w:r>
          </w:p>
        </w:tc>
        <w:tc>
          <w:tcPr>
            <w:tcW w:w="438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黑体" w:hAnsi="黑体" w:eastAsia="黑体" w:cs="黑体"/>
                <w:sz w:val="32"/>
                <w:szCs w:val="32"/>
              </w:rPr>
            </w:pPr>
            <w:r>
              <w:rPr>
                <w:rFonts w:hint="eastAsia" w:ascii="黑体" w:hAnsi="黑体" w:eastAsia="黑体" w:cs="黑体"/>
                <w:sz w:val="32"/>
                <w:szCs w:val="32"/>
              </w:rPr>
              <w:t>错情描述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2"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平坝区政府</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安顺市平坝区人民关于组织开展石朱桥水库工程竣工阶段移民安置市级验收的请示（</w:t>
            </w:r>
            <w:r>
              <w:rPr>
                <w:rFonts w:hint="eastAsia" w:asciiTheme="majorEastAsia" w:hAnsiTheme="majorEastAsia" w:eastAsiaTheme="majorEastAsia" w:cstheme="majorEastAsia"/>
                <w:spacing w:val="-11"/>
                <w:sz w:val="28"/>
                <w:szCs w:val="28"/>
              </w:rPr>
              <w:t>平府</w:t>
            </w:r>
            <w:r>
              <w:rPr>
                <w:rFonts w:hint="eastAsia" w:asciiTheme="majorEastAsia" w:hAnsiTheme="majorEastAsia" w:eastAsiaTheme="majorEastAsia" w:cstheme="majorEastAsia"/>
                <w:sz w:val="28"/>
                <w:szCs w:val="28"/>
              </w:rPr>
              <w:t>呈〔2020〕66号）</w:t>
            </w:r>
          </w:p>
        </w:tc>
        <w:tc>
          <w:tcPr>
            <w:tcW w:w="4389"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标题</w:t>
            </w:r>
            <w:r>
              <w:rPr>
                <w:rFonts w:asciiTheme="majorEastAsia" w:hAnsiTheme="majorEastAsia" w:eastAsiaTheme="majorEastAsia" w:cstheme="majorEastAsia"/>
                <w:sz w:val="28"/>
                <w:szCs w:val="28"/>
              </w:rPr>
              <w:t>漏“政府”二字</w:t>
            </w:r>
            <w:r>
              <w:rPr>
                <w:rFonts w:hint="eastAsia" w:asciiTheme="majorEastAsia" w:hAnsiTheme="majorEastAsia" w:eastAsiaTheme="majorEastAsia" w:cstheme="major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5"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tabs>
                <w:tab w:val="left" w:pos="5390"/>
              </w:tabs>
              <w:adjustRightInd w:val="0"/>
              <w:snapToGrid w:val="0"/>
              <w:spacing w:line="420" w:lineRule="exact"/>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镇宁自治县政府</w:t>
            </w:r>
          </w:p>
        </w:tc>
        <w:tc>
          <w:tcPr>
            <w:tcW w:w="3402" w:type="dxa"/>
            <w:tcBorders>
              <w:top w:val="single" w:color="auto" w:sz="4" w:space="0"/>
              <w:left w:val="single" w:color="auto" w:sz="4" w:space="0"/>
              <w:bottom w:val="single" w:color="auto" w:sz="4" w:space="0"/>
              <w:right w:val="single" w:color="auto" w:sz="4" w:space="0"/>
            </w:tcBorders>
            <w:vAlign w:val="center"/>
          </w:tcPr>
          <w:p>
            <w:pPr>
              <w:tabs>
                <w:tab w:val="left" w:pos="5390"/>
              </w:tabs>
              <w:adjustRightInd w:val="0"/>
              <w:snapToGrid w:val="0"/>
              <w:spacing w:line="42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镇宁自治县2020年度第九批次城镇建设用地（商服用地）的请示（镇府呈〔2020〕93号）</w:t>
            </w:r>
          </w:p>
        </w:tc>
        <w:tc>
          <w:tcPr>
            <w:tcW w:w="4389"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1.标题缺少发文机关。</w:t>
            </w:r>
          </w:p>
          <w:p>
            <w:pPr>
              <w:spacing w:line="420" w:lineRule="exact"/>
              <w:rPr>
                <w:rFonts w:ascii="&#10;" w:hAnsi="&#10;" w:eastAsia="&#10;"/>
                <w:sz w:val="24"/>
              </w:rPr>
            </w:pPr>
            <w:r>
              <w:rPr>
                <w:rFonts w:hint="eastAsia" w:asciiTheme="majorEastAsia" w:hAnsiTheme="majorEastAsia" w:eastAsiaTheme="majorEastAsia" w:cstheme="majorEastAsia"/>
                <w:sz w:val="28"/>
                <w:szCs w:val="28"/>
              </w:rPr>
              <w:t>2.“当否，请批示”后应标注句号。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6"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tabs>
                <w:tab w:val="left" w:pos="5390"/>
              </w:tabs>
              <w:adjustRightInd w:val="0"/>
              <w:snapToGrid w:val="0"/>
              <w:spacing w:line="420" w:lineRule="exact"/>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市发展改革委</w:t>
            </w:r>
          </w:p>
        </w:tc>
        <w:tc>
          <w:tcPr>
            <w:tcW w:w="3402" w:type="dxa"/>
            <w:tcBorders>
              <w:top w:val="single" w:color="auto" w:sz="4" w:space="0"/>
              <w:left w:val="single" w:color="auto" w:sz="4" w:space="0"/>
              <w:bottom w:val="single" w:color="auto" w:sz="4" w:space="0"/>
              <w:right w:val="single" w:color="auto" w:sz="4" w:space="0"/>
            </w:tcBorders>
            <w:vAlign w:val="center"/>
          </w:tcPr>
          <w:p>
            <w:pPr>
              <w:tabs>
                <w:tab w:val="left" w:pos="5390"/>
              </w:tabs>
              <w:adjustRightInd w:val="0"/>
              <w:snapToGrid w:val="0"/>
              <w:spacing w:line="42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关于审定安顺市2020年城镇化率和新型城镇化建设工作总结的请示（安发改呈〔2020〕492号）</w:t>
            </w:r>
          </w:p>
        </w:tc>
        <w:tc>
          <w:tcPr>
            <w:tcW w:w="4389"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1.标题缺少发文机关。</w:t>
            </w:r>
          </w:p>
          <w:p>
            <w:pPr>
              <w:spacing w:line="42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2.印章顶端应上距正文（或附件说明）一行之内。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9"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tabs>
                <w:tab w:val="left" w:pos="5390"/>
              </w:tabs>
              <w:adjustRightInd w:val="0"/>
              <w:snapToGrid w:val="0"/>
              <w:spacing w:line="420" w:lineRule="exact"/>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市道交办</w:t>
            </w:r>
          </w:p>
        </w:tc>
        <w:tc>
          <w:tcPr>
            <w:tcW w:w="3402" w:type="dxa"/>
            <w:tcBorders>
              <w:top w:val="single" w:color="auto" w:sz="4" w:space="0"/>
              <w:left w:val="single" w:color="auto" w:sz="4" w:space="0"/>
              <w:bottom w:val="single" w:color="auto" w:sz="4" w:space="0"/>
              <w:right w:val="single" w:color="auto" w:sz="4" w:space="0"/>
            </w:tcBorders>
            <w:vAlign w:val="center"/>
          </w:tcPr>
          <w:p>
            <w:pPr>
              <w:tabs>
                <w:tab w:val="left" w:pos="5390"/>
              </w:tabs>
              <w:adjustRightInd w:val="0"/>
              <w:snapToGrid w:val="0"/>
              <w:spacing w:line="42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安顺市道路交通安全工作联席会议办公室关于督查2020年省市县三级政府挂牌督办治理公路交通安全隐患路段治理工作的报告（安道交呈〔2020〕3号）</w:t>
            </w:r>
          </w:p>
        </w:tc>
        <w:tc>
          <w:tcPr>
            <w:tcW w:w="4389"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1.未标注主送机关。</w:t>
            </w:r>
          </w:p>
          <w:p>
            <w:pPr>
              <w:spacing w:line="42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w:t>
            </w:r>
            <w:r>
              <w:rPr>
                <w:rFonts w:asciiTheme="majorEastAsia" w:hAnsiTheme="majorEastAsia" w:eastAsiaTheme="majorEastAsia" w:cstheme="majorEastAsia"/>
                <w:sz w:val="28"/>
                <w:szCs w:val="28"/>
              </w:rPr>
              <w:t>印章应端正</w:t>
            </w:r>
            <w:r>
              <w:rPr>
                <w:rFonts w:hint="eastAsia" w:asciiTheme="majorEastAsia" w:hAnsiTheme="majorEastAsia" w:eastAsiaTheme="majorEastAsia" w:cstheme="majorEastAsia"/>
                <w:sz w:val="28"/>
                <w:szCs w:val="28"/>
                <w:lang w:eastAsia="zh-CN"/>
              </w:rPr>
              <w:t>、</w:t>
            </w:r>
            <w:r>
              <w:rPr>
                <w:rFonts w:asciiTheme="majorEastAsia" w:hAnsiTheme="majorEastAsia" w:eastAsiaTheme="majorEastAsia" w:cstheme="majorEastAsia"/>
                <w:sz w:val="28"/>
                <w:szCs w:val="28"/>
              </w:rPr>
              <w:t>居中下压成文日期</w:t>
            </w:r>
            <w:r>
              <w:rPr>
                <w:rFonts w:hint="eastAsia" w:asciiTheme="majorEastAsia" w:hAnsiTheme="majorEastAsia" w:eastAsiaTheme="majorEastAsia" w:cstheme="majorEastAsia"/>
                <w:sz w:val="28"/>
                <w:szCs w:val="28"/>
              </w:rPr>
              <w:t>。</w:t>
            </w:r>
          </w:p>
          <w:p>
            <w:pPr>
              <w:spacing w:line="42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w:t>
            </w:r>
            <w:r>
              <w:rPr>
                <w:rFonts w:asciiTheme="majorEastAsia" w:hAnsiTheme="majorEastAsia" w:eastAsiaTheme="majorEastAsia" w:cstheme="majorEastAsia"/>
                <w:sz w:val="28"/>
                <w:szCs w:val="28"/>
              </w:rPr>
              <w:t>印发日期应右空一字编排</w:t>
            </w:r>
            <w:r>
              <w:rPr>
                <w:rFonts w:hint="eastAsia" w:asciiTheme="majorEastAsia" w:hAnsiTheme="majorEastAsia" w:eastAsiaTheme="majorEastAsia" w:cstheme="major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9"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tabs>
                <w:tab w:val="left" w:pos="5390"/>
              </w:tabs>
              <w:adjustRightInd w:val="0"/>
              <w:snapToGrid w:val="0"/>
              <w:spacing w:line="420" w:lineRule="exact"/>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市社科联</w:t>
            </w:r>
          </w:p>
        </w:tc>
        <w:tc>
          <w:tcPr>
            <w:tcW w:w="3402" w:type="dxa"/>
            <w:tcBorders>
              <w:top w:val="single" w:color="auto" w:sz="4" w:space="0"/>
              <w:left w:val="single" w:color="auto" w:sz="4" w:space="0"/>
              <w:bottom w:val="single" w:color="auto" w:sz="4" w:space="0"/>
              <w:right w:val="single" w:color="auto" w:sz="4" w:space="0"/>
            </w:tcBorders>
            <w:vAlign w:val="center"/>
          </w:tcPr>
          <w:p>
            <w:pPr>
              <w:tabs>
                <w:tab w:val="left" w:pos="5390"/>
              </w:tabs>
              <w:adjustRightInd w:val="0"/>
              <w:snapToGrid w:val="0"/>
              <w:spacing w:line="42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安顺市社会科学界联合会关于申请核拨《安顺城记》首发</w:t>
            </w:r>
            <w:r>
              <w:rPr>
                <w:rFonts w:hint="eastAsia" w:asciiTheme="majorEastAsia" w:hAnsiTheme="majorEastAsia" w:eastAsiaTheme="majorEastAsia" w:cstheme="majorEastAsia"/>
                <w:sz w:val="28"/>
                <w:szCs w:val="28"/>
                <w:lang w:eastAsia="zh-CN"/>
              </w:rPr>
              <w:t>式会议费</w:t>
            </w:r>
            <w:r>
              <w:rPr>
                <w:rFonts w:hint="eastAsia" w:asciiTheme="majorEastAsia" w:hAnsiTheme="majorEastAsia" w:eastAsiaTheme="majorEastAsia" w:cstheme="majorEastAsia"/>
                <w:sz w:val="28"/>
                <w:szCs w:val="28"/>
              </w:rPr>
              <w:t>的请示（安市</w:t>
            </w:r>
            <w:r>
              <w:rPr>
                <w:rFonts w:hint="eastAsia" w:asciiTheme="majorEastAsia" w:hAnsiTheme="majorEastAsia" w:eastAsiaTheme="majorEastAsia" w:cstheme="majorEastAsia"/>
                <w:sz w:val="28"/>
                <w:szCs w:val="28"/>
                <w:lang w:eastAsia="zh-CN"/>
              </w:rPr>
              <w:t>社科呈</w:t>
            </w:r>
            <w:r>
              <w:rPr>
                <w:rFonts w:hint="eastAsia" w:asciiTheme="majorEastAsia" w:hAnsiTheme="majorEastAsia" w:eastAsiaTheme="majorEastAsia" w:cstheme="majorEastAsia"/>
                <w:sz w:val="28"/>
                <w:szCs w:val="28"/>
              </w:rPr>
              <w:t>〔2020〕24号）</w:t>
            </w:r>
          </w:p>
        </w:tc>
        <w:tc>
          <w:tcPr>
            <w:tcW w:w="4389"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1.发文字号应左空一字编排。</w:t>
            </w:r>
          </w:p>
          <w:p>
            <w:pPr>
              <w:spacing w:line="42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2.“签发人”三字应使用3号仿宋体字；签发人姓名应右空一字编排。</w:t>
            </w:r>
          </w:p>
          <w:p>
            <w:pPr>
              <w:spacing w:line="42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3.标题应使用二号小标宋体字；标题排列应使用梯形或菱形。</w:t>
            </w:r>
          </w:p>
          <w:p>
            <w:pPr>
              <w:spacing w:line="42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4.页码应使用4号宋体字编排，居外侧，奇数页页码右空一字，偶数页页码左空一字。</w:t>
            </w:r>
          </w:p>
          <w:p>
            <w:pPr>
              <w:spacing w:line="42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5.印章</w:t>
            </w:r>
            <w:bookmarkStart w:id="2" w:name="_GoBack"/>
            <w:bookmarkEnd w:id="2"/>
            <w:r>
              <w:rPr>
                <w:rFonts w:hint="eastAsia" w:asciiTheme="majorEastAsia" w:hAnsiTheme="majorEastAsia" w:eastAsiaTheme="majorEastAsia" w:cstheme="majorEastAsia"/>
                <w:sz w:val="28"/>
                <w:szCs w:val="28"/>
              </w:rPr>
              <w:t>顶端应上距正文</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或附件说明</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一行之内。</w:t>
            </w:r>
          </w:p>
          <w:p>
            <w:pPr>
              <w:spacing w:line="420" w:lineRule="exact"/>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6.</w:t>
            </w:r>
            <w:r>
              <w:rPr>
                <w:rFonts w:hint="eastAsia" w:asciiTheme="majorEastAsia" w:hAnsiTheme="majorEastAsia" w:eastAsiaTheme="majorEastAsia" w:cstheme="majorEastAsia"/>
                <w:sz w:val="28"/>
                <w:szCs w:val="28"/>
              </w:rPr>
              <w:t>附注应置于成文日期下一行</w:t>
            </w:r>
            <w:r>
              <w:rPr>
                <w:rFonts w:hint="eastAsia" w:asciiTheme="majorEastAsia" w:hAnsiTheme="majorEastAsia" w:eastAsiaTheme="majorEastAsia" w:cstheme="majorEastAsia"/>
                <w:sz w:val="28"/>
                <w:szCs w:val="28"/>
                <w:lang w:eastAsia="zh-CN"/>
              </w:rPr>
              <w:t>。</w:t>
            </w:r>
          </w:p>
          <w:p>
            <w:pPr>
              <w:spacing w:line="420" w:lineRule="exact"/>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7.</w:t>
            </w:r>
            <w:r>
              <w:rPr>
                <w:rFonts w:hint="eastAsia" w:asciiTheme="majorEastAsia" w:hAnsiTheme="majorEastAsia" w:eastAsiaTheme="majorEastAsia" w:cstheme="majorEastAsia"/>
                <w:sz w:val="28"/>
                <w:szCs w:val="28"/>
              </w:rPr>
              <w:t>印发机关和印发日期应左右各空一字编排；附件与正文连续编排时，应将版记部分置于附件之后</w:t>
            </w:r>
            <w:r>
              <w:rPr>
                <w:rFonts w:hint="eastAsia" w:asciiTheme="majorEastAsia" w:hAnsiTheme="majorEastAsia" w:eastAsiaTheme="majorEastAsia" w:cstheme="majorEastAsia"/>
                <w:sz w:val="28"/>
                <w:szCs w:val="28"/>
                <w:lang w:eastAsia="zh-CN"/>
              </w:rPr>
              <w:t>。</w:t>
            </w:r>
          </w:p>
          <w:p>
            <w:pPr>
              <w:spacing w:line="420" w:lineRule="exact"/>
              <w:rPr>
                <w:rFonts w:hint="eastAsia" w:ascii="&#10;" w:hAnsi="&#10;" w:eastAsia="&#10;"/>
                <w:sz w:val="24"/>
                <w:lang w:val="en-US" w:eastAsia="zh-CN"/>
              </w:rPr>
            </w:pP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附件标题应编排于版心第三行</w:t>
            </w:r>
            <w:r>
              <w:rPr>
                <w:rFonts w:hint="eastAsia" w:asciiTheme="majorEastAsia" w:hAnsiTheme="majorEastAsia" w:eastAsiaTheme="majorEastAsia" w:cstheme="majorEastAsia"/>
                <w:sz w:val="28"/>
                <w:szCs w:val="28"/>
                <w:lang w:eastAsia="zh-CN"/>
              </w:rPr>
              <w:t>。</w:t>
            </w:r>
          </w:p>
        </w:tc>
      </w:tr>
      <w:bookmarkEnd w:id="0"/>
      <w:bookmarkEnd w:id="1"/>
    </w:tbl>
    <w:p>
      <w:pPr>
        <w:tabs>
          <w:tab w:val="left" w:pos="5390"/>
        </w:tabs>
        <w:adjustRightInd w:val="0"/>
        <w:snapToGrid w:val="0"/>
        <w:spacing w:line="460" w:lineRule="exact"/>
        <w:rPr>
          <w:rFonts w:ascii="宋体" w:hAnsi="宋体" w:cs="仿宋_GB2312"/>
          <w:sz w:val="30"/>
          <w:szCs w:val="30"/>
        </w:rPr>
      </w:pPr>
    </w:p>
    <w:p>
      <w:pPr>
        <w:tabs>
          <w:tab w:val="left" w:pos="5390"/>
        </w:tabs>
        <w:adjustRightInd w:val="0"/>
        <w:snapToGrid w:val="0"/>
        <w:spacing w:line="480" w:lineRule="exact"/>
        <w:ind w:firstLine="280" w:firstLineChars="100"/>
        <w:rPr>
          <w:rFonts w:ascii="仿宋_GB2312" w:hAnsi="Times New Roman" w:eastAsia="仿宋_GB2312" w:cs="仿宋_GB2312"/>
          <w:sz w:val="28"/>
          <w:szCs w:val="28"/>
          <w:lang w:val="zh-CN"/>
        </w:rPr>
      </w:pPr>
      <w:r>
        <w:rPr>
          <w:rFonts w:hint="eastAsia" w:ascii="仿宋_GB2312" w:hAnsi="Times New Roman" w:eastAsia="仿宋_GB2312" w:cs="仿宋_GB2312"/>
          <w:sz w:val="28"/>
          <w:szCs w:val="28"/>
          <w:lang w:val="zh-CN"/>
        </w:rPr>
        <w:t>分送</w:t>
      </w:r>
      <w:r>
        <w:rPr>
          <w:rFonts w:hint="eastAsia" w:ascii="仿宋_GB2312" w:hAnsi="Times New Roman" w:eastAsia="仿宋_GB2312" w:cs="仿宋_GB2312"/>
          <w:spacing w:val="-20"/>
          <w:sz w:val="28"/>
          <w:szCs w:val="28"/>
          <w:lang w:val="zh-CN"/>
        </w:rPr>
        <w:t>：</w:t>
      </w:r>
      <w:r>
        <w:rPr>
          <w:rFonts w:hint="eastAsia" w:ascii="仿宋_GB2312" w:hAnsi="Times New Roman" w:eastAsia="仿宋_GB2312" w:cs="仿宋_GB2312"/>
          <w:sz w:val="28"/>
          <w:szCs w:val="28"/>
          <w:lang w:val="zh-CN"/>
        </w:rPr>
        <w:t>市政府机关党组成员，市政府办公室各科室、各单位。</w:t>
      </w:r>
    </w:p>
    <w:p>
      <w:pPr>
        <w:tabs>
          <w:tab w:val="left" w:pos="5390"/>
        </w:tabs>
        <w:adjustRightInd w:val="0"/>
        <w:snapToGrid w:val="0"/>
        <w:spacing w:line="480" w:lineRule="exact"/>
        <w:ind w:firstLine="1120" w:firstLineChars="400"/>
        <w:rPr>
          <w:rFonts w:ascii="仿宋_GB2312" w:hAnsi="Times New Roman" w:eastAsia="仿宋_GB2312" w:cs="仿宋_GB2312"/>
          <w:sz w:val="28"/>
          <w:szCs w:val="28"/>
          <w:lang w:val="zh-CN"/>
        </w:rPr>
      </w:pPr>
      <w:r>
        <w:rPr>
          <w:rFonts w:hint="eastAsia" w:ascii="仿宋_GB2312" w:hAnsi="Times New Roman" w:eastAsia="仿宋_GB2312" w:cs="仿宋_GB2312"/>
          <w:sz w:val="28"/>
          <w:szCs w:val="28"/>
          <w:lang w:val="zh-CN"/>
        </w:rPr>
        <w:t>市委办公室、市人大常委会办公室、市政协办公室。</w:t>
      </w:r>
    </w:p>
    <w:p>
      <w:pPr>
        <w:tabs>
          <w:tab w:val="left" w:pos="5390"/>
        </w:tabs>
        <w:adjustRightInd w:val="0"/>
        <w:snapToGrid w:val="0"/>
        <w:spacing w:line="480" w:lineRule="exact"/>
        <w:ind w:left="6481" w:leftChars="534" w:hanging="5360" w:hangingChars="2000"/>
        <w:rPr>
          <w:rFonts w:ascii="仿宋_GB2312" w:hAnsi="Times New Roman" w:eastAsia="仿宋_GB2312" w:cs="仿宋_GB2312"/>
          <w:spacing w:val="-6"/>
          <w:sz w:val="28"/>
          <w:szCs w:val="28"/>
          <w:lang w:val="zh-CN"/>
        </w:rPr>
      </w:pPr>
      <w:r>
        <w:rPr>
          <w:rFonts w:hint="eastAsia" w:ascii="仿宋_GB2312" w:hAnsi="Times New Roman" w:eastAsia="仿宋_GB2312" w:cs="仿宋_GB2312"/>
          <w:spacing w:val="-6"/>
          <w:sz w:val="28"/>
          <w:szCs w:val="28"/>
          <w:lang w:val="zh-CN"/>
        </w:rPr>
        <w:t>各县（区）人民政府（管委会）。</w:t>
      </w:r>
    </w:p>
    <w:p>
      <w:pPr>
        <w:tabs>
          <w:tab w:val="left" w:pos="5390"/>
        </w:tabs>
        <w:adjustRightInd w:val="0"/>
        <w:snapToGrid w:val="0"/>
        <w:spacing w:line="480" w:lineRule="exact"/>
        <w:ind w:left="6481" w:leftChars="534" w:hanging="5360" w:hangingChars="2000"/>
        <w:rPr>
          <w:rFonts w:ascii="仿宋_GB2312" w:hAnsi="Times New Roman" w:eastAsia="仿宋_GB2312" w:cs="仿宋_GB2312"/>
          <w:sz w:val="28"/>
          <w:szCs w:val="28"/>
          <w:lang w:val="zh-CN"/>
        </w:rPr>
      </w:pPr>
      <w:r>
        <w:rPr>
          <w:rFonts w:hint="eastAsia" w:ascii="仿宋_GB2312" w:hAnsi="Times New Roman" w:eastAsia="仿宋_GB2312" w:cs="仿宋_GB2312"/>
          <w:spacing w:val="-6"/>
          <w:sz w:val="28"/>
          <w:szCs w:val="28"/>
          <w:lang w:val="zh-CN"/>
        </w:rPr>
        <w:t>市政府各工作部门、各直属事业单位，市属国有企业。</w:t>
      </w:r>
      <w:r>
        <w:rPr>
          <w:rFonts w:hint="eastAsia" w:ascii="仿宋_GB2312" w:hAnsi="Times New Roman" w:eastAsia="仿宋_GB2312" w:cs="仿宋_GB2312"/>
          <w:sz w:val="28"/>
          <w:szCs w:val="28"/>
          <w:lang w:val="zh-CN"/>
        </w:rPr>
        <w:t xml:space="preserve">  </w:t>
      </w:r>
    </w:p>
    <w:p>
      <w:pPr>
        <w:tabs>
          <w:tab w:val="left" w:pos="5390"/>
        </w:tabs>
        <w:adjustRightInd w:val="0"/>
        <w:snapToGrid w:val="0"/>
        <w:spacing w:line="480" w:lineRule="exact"/>
        <w:ind w:firstLine="6160" w:firstLineChars="2200"/>
        <w:rPr>
          <w:sz w:val="28"/>
          <w:szCs w:val="28"/>
        </w:rPr>
      </w:pPr>
      <w:r>
        <w:rPr>
          <w:rFonts w:hint="eastAsia" w:ascii="仿宋_GB2312" w:hAnsi="Times New Roman" w:eastAsia="仿宋_GB2312" w:cs="仿宋_GB2312"/>
          <w:sz w:val="28"/>
          <w:szCs w:val="28"/>
          <w:lang w:val="zh-CN"/>
        </w:rPr>
        <w:t xml:space="preserve">   （共印120份）</w:t>
      </w:r>
    </w:p>
    <w:sectPr>
      <w:footerReference r:id="rId3" w:type="default"/>
      <w:footerReference r:id="rId4" w:type="even"/>
      <w:pgSz w:w="11906" w:h="16838"/>
      <w:pgMar w:top="2098"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10;">
    <w:altName w:val="宋体"/>
    <w:panose1 w:val="00000000000000000000"/>
    <w:charset w:val="86"/>
    <w:family w:val="auto"/>
    <w:pitch w:val="default"/>
    <w:sig w:usb0="00000000" w:usb1="00000000" w:usb2="0000000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 w:name="&#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page" w:hAnchor="margin" w:xAlign="outside" w:y="15253"/>
      <w:numPr>
        <w:ilvl w:val="0"/>
        <w:numId w:val="1"/>
      </w:numPr>
      <w:ind w:right="210" w:rightChars="100"/>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2</w:t>
    </w:r>
    <w:r>
      <w:rPr>
        <w:rFonts w:ascii="宋体" w:hAnsi="宋体"/>
        <w:sz w:val="28"/>
        <w:szCs w:val="28"/>
      </w:rPr>
      <w:fldChar w:fldCharType="end"/>
    </w:r>
    <w:r>
      <w:rPr>
        <w:rFonts w:hint="eastAsia" w:ascii="宋体" w:hAnsi="宋体"/>
        <w:sz w:val="28"/>
        <w:szCs w:val="28"/>
      </w:rPr>
      <w:t xml:space="preserve"> </w:t>
    </w:r>
    <w:r>
      <w:rPr>
        <w:rStyle w:val="5"/>
        <w:rFonts w:hint="eastAsia" w:ascii="宋体" w:hAnsi="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1</w: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9CB"/>
    <w:multiLevelType w:val="multilevel"/>
    <w:tmpl w:val="0CE439CB"/>
    <w:lvl w:ilvl="0" w:tentative="0">
      <w:start w:val="0"/>
      <w:numFmt w:val="bullet"/>
      <w:lvlText w:val="—"/>
      <w:lvlJc w:val="left"/>
      <w:pPr>
        <w:ind w:left="570" w:hanging="360"/>
      </w:pPr>
      <w:rPr>
        <w:rFonts w:hint="eastAsia" w:ascii="宋体" w:hAnsi="宋体" w:eastAsia="宋体" w:cstheme="minorBidi"/>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21E3E"/>
    <w:rsid w:val="00172A27"/>
    <w:rsid w:val="002E6594"/>
    <w:rsid w:val="003F1A74"/>
    <w:rsid w:val="005D420D"/>
    <w:rsid w:val="00A55573"/>
    <w:rsid w:val="00B66231"/>
    <w:rsid w:val="00B9325C"/>
    <w:rsid w:val="00F744C9"/>
    <w:rsid w:val="02146B7D"/>
    <w:rsid w:val="027D0243"/>
    <w:rsid w:val="02CB0BC6"/>
    <w:rsid w:val="030D2D05"/>
    <w:rsid w:val="033A465D"/>
    <w:rsid w:val="073E233D"/>
    <w:rsid w:val="09C5711F"/>
    <w:rsid w:val="0A157115"/>
    <w:rsid w:val="0B0370DC"/>
    <w:rsid w:val="0D5F38A5"/>
    <w:rsid w:val="0D8E75AF"/>
    <w:rsid w:val="0F5463F1"/>
    <w:rsid w:val="0FDC65A3"/>
    <w:rsid w:val="0FFC7D3F"/>
    <w:rsid w:val="0FFF46A7"/>
    <w:rsid w:val="12247039"/>
    <w:rsid w:val="138720FA"/>
    <w:rsid w:val="142135AF"/>
    <w:rsid w:val="1741690E"/>
    <w:rsid w:val="19AB6AA0"/>
    <w:rsid w:val="1A225E84"/>
    <w:rsid w:val="1A5C2762"/>
    <w:rsid w:val="1B237813"/>
    <w:rsid w:val="1D997FF8"/>
    <w:rsid w:val="1DD44504"/>
    <w:rsid w:val="1E0663C2"/>
    <w:rsid w:val="1E0F617F"/>
    <w:rsid w:val="1E7828E0"/>
    <w:rsid w:val="1F1E1618"/>
    <w:rsid w:val="1F52767A"/>
    <w:rsid w:val="1FCE1A61"/>
    <w:rsid w:val="21172740"/>
    <w:rsid w:val="236F13A8"/>
    <w:rsid w:val="25C46359"/>
    <w:rsid w:val="26D81390"/>
    <w:rsid w:val="2E5F5F87"/>
    <w:rsid w:val="30AA37A6"/>
    <w:rsid w:val="33F44F1A"/>
    <w:rsid w:val="35E079A2"/>
    <w:rsid w:val="36723AB5"/>
    <w:rsid w:val="3AF36DDE"/>
    <w:rsid w:val="3D480EC7"/>
    <w:rsid w:val="3D505C86"/>
    <w:rsid w:val="3D6C277B"/>
    <w:rsid w:val="3DC14139"/>
    <w:rsid w:val="3EDF6A73"/>
    <w:rsid w:val="40BB76E7"/>
    <w:rsid w:val="41FA64AC"/>
    <w:rsid w:val="438F5C43"/>
    <w:rsid w:val="453173AF"/>
    <w:rsid w:val="45C168B2"/>
    <w:rsid w:val="45F142F9"/>
    <w:rsid w:val="461F166D"/>
    <w:rsid w:val="465069FA"/>
    <w:rsid w:val="481B22C5"/>
    <w:rsid w:val="498B6C05"/>
    <w:rsid w:val="4BD90C2B"/>
    <w:rsid w:val="504C2911"/>
    <w:rsid w:val="51D36CE8"/>
    <w:rsid w:val="54E26A2B"/>
    <w:rsid w:val="557B110B"/>
    <w:rsid w:val="57D500E1"/>
    <w:rsid w:val="581B1AF4"/>
    <w:rsid w:val="595301F7"/>
    <w:rsid w:val="5A646E3D"/>
    <w:rsid w:val="5A661A93"/>
    <w:rsid w:val="5ED12FE3"/>
    <w:rsid w:val="5F1761A7"/>
    <w:rsid w:val="5FDA5F56"/>
    <w:rsid w:val="5FE51F05"/>
    <w:rsid w:val="60353ECE"/>
    <w:rsid w:val="611A7D35"/>
    <w:rsid w:val="63AB2852"/>
    <w:rsid w:val="64381542"/>
    <w:rsid w:val="64386AE9"/>
    <w:rsid w:val="65E36D54"/>
    <w:rsid w:val="66F93A8A"/>
    <w:rsid w:val="677A4D59"/>
    <w:rsid w:val="68E71564"/>
    <w:rsid w:val="69D40664"/>
    <w:rsid w:val="6B8E6D85"/>
    <w:rsid w:val="6C837CC3"/>
    <w:rsid w:val="6CCE2906"/>
    <w:rsid w:val="6D3D23C4"/>
    <w:rsid w:val="6D6D0FFF"/>
    <w:rsid w:val="6D7F0FE6"/>
    <w:rsid w:val="6E345515"/>
    <w:rsid w:val="703D59C1"/>
    <w:rsid w:val="71FC21A4"/>
    <w:rsid w:val="724B513E"/>
    <w:rsid w:val="72502DCF"/>
    <w:rsid w:val="74A867A2"/>
    <w:rsid w:val="74C002C3"/>
    <w:rsid w:val="75903DC5"/>
    <w:rsid w:val="770374D6"/>
    <w:rsid w:val="77116332"/>
    <w:rsid w:val="777E7DE9"/>
    <w:rsid w:val="785A13AE"/>
    <w:rsid w:val="7A013F25"/>
    <w:rsid w:val="7A8822B1"/>
    <w:rsid w:val="7BDC1165"/>
    <w:rsid w:val="7C724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w:basedOn w:val="4"/>
    <w:link w:val="3"/>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4</Pages>
  <Words>194</Words>
  <Characters>1109</Characters>
  <Lines>9</Lines>
  <Paragraphs>2</Paragraphs>
  <ScaleCrop>false</ScaleCrop>
  <LinksUpToDate>false</LinksUpToDate>
  <CharactersWithSpaces>1301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2019-10-10T01:17:00Z</dcterms:created>
  <dc:creator>Administrator</dc:creator>
  <cp:lastModifiedBy>安顺市政府发文员</cp:lastModifiedBy>
  <cp:lastPrinted>2020-10-14T07:54:00Z</cp:lastPrinted>
  <dcterms:modified xsi:type="dcterms:W3CDTF">2021-01-04T09:56:31Z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