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1"/>
          <w:szCs w:val="21"/>
        </w:rPr>
      </w:pPr>
      <w:r>
        <w:rPr>
          <w:rFonts w:ascii="黑体" w:hAnsi="宋体" w:eastAsia="黑体" w:cs="黑体"/>
          <w:i w:val="0"/>
          <w:caps w:val="0"/>
          <w:color w:val="000000"/>
          <w:spacing w:val="0"/>
          <w:sz w:val="43"/>
          <w:szCs w:val="43"/>
          <w:shd w:val="clear" w:fill="FFFFFF"/>
        </w:rPr>
        <w:t>试 卷 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黑体" w:hAnsi="宋体" w:eastAsia="黑体" w:cs="黑体"/>
          <w:i w:val="0"/>
          <w:caps w:val="0"/>
          <w:color w:val="000000"/>
          <w:spacing w:val="0"/>
          <w:sz w:val="24"/>
          <w:szCs w:val="24"/>
          <w:shd w:val="clear" w:fill="FFFFFF"/>
        </w:rPr>
        <w:t>　　提示：本试卷为选择题，由计算机阅读。请将所选答案填涂在答题卡上，勿在卷面上直接作答。</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黑体" w:hAnsi="宋体" w:eastAsia="黑体" w:cs="黑体"/>
          <w:i w:val="0"/>
          <w:caps w:val="0"/>
          <w:color w:val="000000"/>
          <w:spacing w:val="0"/>
          <w:sz w:val="24"/>
          <w:szCs w:val="24"/>
          <w:shd w:val="clear" w:fill="FFFFFF"/>
        </w:rPr>
        <w:t>　　一、单项选择题。每题所设选项中只有一个正确答案，多选、错选或不选均不得分。本部分含1—50题，每题1分，共50分。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1.关于刑事司法解释的时间效力，下列哪一选项是正确的?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A.司法解释也是刑法的渊源，故其时间效力与《刑法》完全一样，适用从旧兼从轻原则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B.行为时无相关司法解释，新司法解释实施时正在审理的案件，应当依新司法解释办理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C.行为时有相关司法解释，新司法解释实施时正在审理的案件，仍须按旧司法解释办理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D.依行为时司法解释已审结的案件，若适用新司法解释有利于被告人的，应依新司法解释改判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2.关于危害结果，下列哪一选项是正确的?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A.危害结果是所有具体犯罪的构成要件要素</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B.抽象危险是具体犯罪构成要件的危害结果</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C.以杀死被害人的方法当场劫取财物的，构成抢劫罪的结果加重犯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D.骗取他人财物致使被害人自杀身亡的，成立诈骗罪的结果加重犯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3.关于刑事责任能力的认定，下列哪一选项是正确的?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A.甲先天双目失明，在大学读书期间因琐事致室友重伤。甲具有限定刑事责任能力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B.乙是聋哑人，长期组织数名聋哑人在公共场所扒窃。乙属于相对有刑事责任能力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C.丙服用安眠药陷入熟睡，致同床的婴儿被压迫窒息死亡。丙不具有刑事责任能力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D.丁大醉后步行回家，嫌他人小汽车挡路，将车砸坏，事后毫无记忆。丁具有完全刑事责任能力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4.关于正当防卫与紧急避险的比较，下列哪一选项是正确的?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A.正当防卫中的不法“侵害”的范围，与紧急避险中的“危险”相同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B.对正当防卫中不法侵害是否“正在进行”的认定，与紧急避险中危险是否“正在发生”的认定相同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C.对正当防卫中防卫行为“必要限度”的认定，与紧急避险中避险行为“必要限度”的认定相同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D.若正当防卫需具有防卫意图，则紧急避险也须具有避险意图</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甲冒充房主王某与乙签订商品房买卖合同，约定将王某的住房以220万元卖给乙，乙首付100万元给甲，待过户后再支付剩余的120万元。办理过户手续时，房管局工作人员识破甲的骗局并报警。根据司法解释，关于甲的刑事责任的认定，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A.以合同诈骗罪220万元未遂论处，酌情从重处罚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B.以合同诈骗罪100万元既遂论处，合同诈骗120万元作为未遂情节加以考虑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C.以合同诈骗罪120万元未遂论处，合同诈骗100万元既遂的情节不再单独处罚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D.以合同诈骗罪100万元既遂与合同诈骗罪120万元未遂并罚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甲欲前往张某家中盗窃。乙送甲一把擅自配制的张家房门钥匙，并告甲说，张家装有防盗设备，若钥匙打不开就必须放弃盗窃，不可入室。甲用钥匙开张家房门，无法打开，本欲依乙告诫离去，但又不甘心，思量后破窗进入张家窃走数额巨大的财物。关于本案的分析，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A.乙提供钥匙的行为对甲成功实施盗窃起到了促进作用，构成盗窃罪既遂的帮助犯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B.乙提供的钥匙虽未起作用，但对甲实施了心理上的帮助，构成盗窃罪既遂的帮助犯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C.乙欲帮助甲实施盗窃行为，因意志以外的原因未能得逞，构成盗窃罪的帮助犯未遂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D.乙的帮助行为的影响仅延续至甲着手开门盗窃时，故乙成立盗窃罪未遂的帮助犯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7.甲欲杀丙，假意与乙商议去丙家“盗窃”，由乙在室外望风，乙照办。甲进入丙家将丙杀害，出来后骗乙说未窃得财物。乙信以为真，悻然离去。关于本案的分析，下列哪一选项是正确的?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A.甲欺骗乙望风，构成间接正犯。间接正犯不影响对共同犯罪的认定，甲、乙构成故意杀人罪的共犯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B.乙企图帮助甲实施盗窃行为，却因意志以外的原因未能得逞，故对乙应以盗窃罪的帮助犯未遂论处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C.对甲应以故意杀人罪论处，对乙以非法侵入住宅罪论处。两人虽然罪名不同，但仍然构成共同犯罪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D.乙客观上构成故意杀人罪的帮助犯，但因其仅有盗窃故意，故应在盗窃罪法定刑的范围内对其量刑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8.关于罪数的判断，下列哪一选项是正确的?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A.甲为冒充国家机关工作人员招摇撞骗而盗窃国家机关证件，并持该证件招摇撞骗。甲成立盗窃国家机关证件罪和招摇撞骗罪，数罪并罚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B.乙在道路上醉酒驾驶机动车，行驶20公里后，不慎撞死路人张某。因已发生实害结果，乙不构成危险驾驶罪，仅构成交通肇事罪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C.丙以欺诈手段骗取李某的名画。李某发觉受骗，要求丙返还，丙施以暴力迫使李某放弃。丙构成诈骗罪与抢劫罪，数罪并罚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D.已婚的丁明知杨某是现役军人的配偶，却仍然与之结婚。丁构成重婚罪与破坏军婚罪的想象竞合犯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9.关于自首，下列哪一选项是正确的?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A.甲绑架他人作为人质并与警察对峙，经警察劝说放弃了犯罪。甲是在“犯罪过程中”而不是“犯罪以后”自动投案，不符合自首条件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B.乙交通肇事后留在现场救助伤员，并报告交管部门发生了事故。交警到达现场询问时，乙否认了自己的行为。乙不成立自首</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C.丙故意杀人后如实交代了自己的客观罪行，司法机关根据其交代认定其主观罪过为故意，丙辩称其为过失。丙不成立自首</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D.丁犯罪后，仅因形迹可疑而被盘问、教育，便交代了自己所犯罪行，但拒不交代真实身份。丁不属于如实供述，不成立自首</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10.王某多次吸毒，某日下午在市区超市门口与同居女友沈某发生争吵。沈某欲离开，王某将其按倒在地，用菜刀砍死。后查明：王某案发时因吸毒出现精神病性障碍，导致辨认控制能力减弱。关于本案的刑罚裁量，下列哪一选项是错误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A.王某是偶犯，可酌情从轻处罚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B.王某刑事责任能力降低，可从轻处罚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C.王某在公众场合持刀行凶，社会影响恶劣，可从重处罚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D.王某与被害人存在特殊身份关系，可酌情从轻处罚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11.在符合“执行期间，认真遵守监规，接受教育改造”的前提下，关于减刑、假释的分析，下列哪一选项是正确的?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A.甲因爆炸罪被判处有期徒刑12年，已服刑10年，确有悔改表现，无再犯危险。对甲可以假释</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B.乙因行贿罪被判处有期徒刑9年，已服刑5年，确有悔改表现，无再犯危险。对乙可优先适用假释</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C.丙犯贪污罪被判处无期徒刑，拒不交代贪污款去向，一直未退赃。丙已服刑20年，确有悔改表现，无再犯危险。对丙可假释</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D.丁因盗窃罪被判处有期徒刑5年，已服刑3年，一直未退赃。丁虽在服刑中有重大技术革新，成绩突出，对其也不得减刑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12.关于危害公共安全罪的认定，下列哪一选项是正确的?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A.猎户甲合法持有猎枪，猎枪被盗后没有及时报告，造成严重后果。甲构成丢失枪支不报罪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B.乙故意破坏旅游景点的缆车的关键设备，致数名游客从空中摔下。乙构成破坏交通设施罪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C.丙吸毒后驾车将行人撞成重伤(负主要责任)，但毫无觉察，驾车离去。丙构成交通肇事罪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D.丁被空姐告知“不得打开安全门”，仍拧开安全门，致飞机不能正点起飞。丁构成破坏交通工具罪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13.甲系外贸公司总经理，在公司会议上拍板：为物尽其用，将公司以来料加工方式申报进口的原材料剩料在境内销售。该行为未经海关许可，应缴税款90万元，公司亦未补缴。关于本案，下列哪一选项是正确的?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A.虽未经海关许可，但外贸公司擅自销售原材料剩料的行为发生在我国境内，不属于走私行为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B.外贸公司的销售行为有利于物尽其用，从利益衡量出发，应认定存在超法规的犯罪排除事由</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C.外贸公司采取隐瞒手段不进行纳税申报，逃避缴纳税款数额较大且占应纳税额的10%以上，构成逃税罪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D.如海关下达补缴通知后，外贸公司补缴应纳税款，缴纳滞纳金，接受行政处罚，则不再追究外贸公司的刑事责任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14.关于诈骗犯罪的论述，下列哪一选项是正确的(不考虑数额)?</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A.与银行工作人员相勾结，使用伪造的银行存单，骗取银行巨额存款的，只能构成票据诈骗罪，不构成金融凭证诈骗罪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B.单位以非法占有目的骗取银行贷款的，不能以贷款诈骗罪追究单位的刑事责任，但可以该罪追究策划人员的刑事责任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C.购买意外伤害保险，制造自己意外受重伤假象，骗取保险公司巨额保险金的，仅构成保险诈骗罪，不构成合同诈骗罪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D.签订合同时并无非法占有目的，履行合同过程中才产生非法占有目的，后收受被害人货款逃匿的，不构成合同诈骗罪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15.关于侵犯公民人身权利的犯罪，下列哪一选项是正确的?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A.甲对家庭成员负有扶养义务而拒绝扶养，故意造成家庭成员死亡。甲不构成遗弃罪，成立不作为的故意杀人罪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B.乙闯入银行营业厅挟持客户王某，以杀害王某相要挟，迫使银行职员交给自己20万元。乙不构成抢劫罪，仅成立绑架罪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C.丙为报复周某，花5000元路费将周某12岁的孩子带至外地，以2000元的价格卖给他人。丙虽无获利目的，也构成拐卖儿童罪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D.丁明知工厂主熊某强迫工人劳动，仍招募苏某等人前往熊某工厂做工。丁未亲自强迫苏某等人劳动，不构成强迫劳动罪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16.关于诬告陷害罪的认定，下列哪一选项是正确的(不考虑情节)?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A.意图使他人受刑事追究，向司法机关诬告他人介绍卖淫的，不仅触犯诬告陷害罪，而且触犯侮辱罪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B.法官明知被告人系被诬告，仍判决被告人有罪的，法官不仅触犯徇私枉法罪，而且触犯诬告陷害罪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C.诬告陷害罪虽是侵犯公民人身权利的犯罪，但诬告企业犯逃税罪的，也能追究其诬告陷害罪的刑事责任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D.15周岁的人不对盗窃负刑事责任，故诬告15周岁的人犯盗窃罪的，不能追究行为人诬告陷害罪的刑事责任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17.郑某冒充银行客服发送短信，称张某手机银行即将失效，需重新验证。张某信以为真，按短信提示输入银行卡号、密码等信息后，又将收到的编号为135423的“验证码”输入手机页面。后张某发现，其实是将135423元汇入了郑某账户。关于本案的分析，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A.郑某将张某作为工具加以利用，实现转移张某财产的目的，应以盗窃罪论处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B.郑某虚构事实，对张某实施欺骗并导致张某处分财产，应以诈骗罪论处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C.郑某骗取张某的银行卡号、密码等个人信息，应以侵犯公民个人信息罪论处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D.郑某利用电信网络，为实施诈骗而发布信息，应以非法利用信息网络罪论处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18.下列哪一行为成立侵占罪?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A.张某欲向县长钱某行贿，委托甲代为将5万元贿赂款转交钱某。甲假意答应，拿到钱后据为己有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B.乙将自己的房屋出售给赵某，虽收取房款却未进行所有权转移登记，后又将房屋出售给李某</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C.丙发现洪灾灾区的居民已全部转移，遂进入居民房屋，取走居民来不及带走的贵重财物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D.丁分期付款购买汽车，约定车款付清前汽车由丁使用，所有权归卖方。丁在车款付清前将车另售他人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19.《刑法》第310条第1款规定了窝藏、包庇罪，第2款规定：“犯前款罪，事前通谋的，以共同犯罪论处。”《刑法》第312条规定了掩饰、隐瞒犯罪所得罪，但没有规定“事前通谋的，以共同犯罪论处。”关于上述规定，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A.若事前通谋之罪的法定刑低于窝藏、包庇罪的法定刑，即使事前通谋的，也应以窝藏、包庇罪论处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B.即使《刑法》第310条没有第2款的规定，对于事前通谋事后窝藏、包庇的，也应以共同犯罪论处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C.因缺乏明文规定，事前通谋事后掩饰、隐瞒犯罪所得的，不能以共同犯罪论处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D.事前通谋事后掩饰、隐瞒犯罪所得的，属于想象竞合，应从一重罪处罚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20.关于盗伐林木罪，下列哪一选项是正确的?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A.甲盗伐本村村民张某院落外面的零星树木，如果盗伐数量较大，构成盗伐林木罪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B.乙在林区盗伐珍贵林木，数量较大，如同时触犯其他法条构成其他犯罪，应数罪并罚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C.丙将邻县国有林区的珍贵树木移植到自己承包的林地精心养护使之成活的，不属于盗伐林木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D.丁在林区偷扒数量不多的具有药用价值的树皮，致使数量较大的林木枯死的，构成盗伐林木罪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21.国有甲公司领导王某与私企乙公司签订采购合同，以10万元的价格向乙公司采购一批设备。后王某发现，丙公司销售的相同设备仅为6万元。王某虽有权取消合同，但却与乙公司老总刘某商议，由王某花6万元从丙公司购置设备交给乙公司，再由乙公司以10万元的价格卖给甲公司。经王某签字批准，甲公司将10万元货款支付给乙公司后，刘某再将10万元返给王某。刘某为方便以后参与甲公司采购业务，完全照办。关于本案的分析，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A.王某利用职务上的便利套取公款，构成贪污罪，贪污数额为10万元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B.王某利用与乙公司签订合同的机会谋取私利，应以职务侵占罪论处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C.刘某为谋取不正当利益，事后将货款交给王某，刘某行为构成贪污罪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D.刘某协助王某骗取公款，但因其并非国家工作人员，故构成诈骗罪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22.关于我国刑事诉讼构造，下列哪一选项是正确的?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A.自诉案件审理程序适用当事人主义诉讼构造</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B.被告人认罪案件审理程序中不存在控辩对抗</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C.侦查程序已形成控辩审三方构造</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D.审查起诉程序中只存在控辩关系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23.1996年11月，某市发生一起故意杀人案。2017年3月，当地公安机关根据案发时现场物证中提取的DNA抓获犯罪嫌疑人陆某。2017年7月，最高检察院对陆某涉嫌故意杀人案核准追诉。在最高检察院核准前，关于本案处理，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A.不得侦查本案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B.可对陆某先行拘留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C.不得对陆某批准逮捕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D.可对陆某提起公诉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24.齐某在A市B区利用网络捏造和散布虚假事实，宣称刘某系当地黑社会组织“大哥”，A市中级法院院长王某为其“保护伞”。刘某以齐某诽谤为由，向B区法院提起自诉。关于本案处理，下列哪一选项是正确的?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A.B区法院可以该案涉及王某为由裁定不予受理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B.B区法院受理该案后应请求上级法院指定管辖</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C.B区法院受理该案后，王某应自行回避</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D.齐某可申请A市中级法院及其下辖的所有基层法院法官整体回避</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25.成年人钱甲教唆未成年人小沈实施诈骗犯罪，钱甲委托其在邻市检察院担任检察官助理的哥哥钱乙担任辩护人，小沈由法律援助律师武某担任辩护人。关于本案处理，下列哪一选项是正确的?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A.钱甲被拘留后，钱乙可为其申请取保候审</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B.本案移送审查起诉时，公安机关应将案件移送情况告知钱乙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C.检察院讯问小沈时，武某可在场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D.如检察院对钱甲和小沈分案起诉，法院可并案审理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26.下列哪一证据规则属于调整证据证明力的规则?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A.传闻证据规则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B.非法证据排除规则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C.关联性规则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D.意见证据规则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27.甲涉嫌盗窃罪被逮捕。在侦查阶段，甲父向检察院申请进行羁押必要性审查。关于羁押必要性审查的程序，下列哪一选项是正确的?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A.由检察院侦查监督部门负责</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B.审查应不公开进行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C.检察院可向公安机关了解本案侦查取证的进展情况</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D.如对甲父的申请决定不予立案的，应由检察长批准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28.甲系某地交通运输管理所工作人员，在巡查执法时致一辆出租车发生重大交通事故，司机乙重伤，乘客丙当场死亡，出租车严重受损。甲以滥用职权罪被提起公诉。关于本案处理，下列哪一选项是正确的?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A.乙可成为附带民事诉讼原告人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B.交通运输管理所可成为附带民事诉讼被告人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C.丙的妻子提起附带民事诉讼的，法院应裁定不予受理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D.乙和丙的近亲属可与甲达成刑事和解</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29.卢某妨害公务案于2016年9月21日一审宣判，并当庭送达判决书。卢某于9月30日将上诉书交给看守所监管人员黄某，但黄某因忙于个人事务直至10月8日上班时才寄出，上诉书于10月10日寄到法院。关于一审判决生效，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A.一审判决于9月30日生效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B.因黄某耽误上诉期间，卢某将上诉书交予黄某时，上诉期间中止</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C.因黄某过失耽误上诉期间，卢某可申请期间恢复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D.上诉书寄到法院时一审判决尚未生效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30.环卫工人马某在垃圾桶内发现一名刚出生的婴儿后向公安机关报案，公安机关紧急将婴儿送医院成功抢救后未予立案。关于本案的立案程序，下列哪一选项是正确的?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A.确定遗弃婴儿的原因后才能立案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B.马某对公安机关不予立案的决定可申请复议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C.了解婴儿被谁遗弃的知情人可向检察院控告</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D.检察院可向公安机关发出要求说明不立案理由通知书</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31.关于侦查辨认，下列哪一选项是正确的?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A.强制猥亵案，让犯罪嫌疑人对被害人进行辨认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B.盗窃案，让犯罪嫌疑人到现场辨认藏匿赃物的房屋</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C.故意伤害案，让犯罪嫌疑人和被害人一起对凶器进行辨认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D.刑讯逼供案，让被害人在4张照片中辨认犯罪嫌疑人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32.叶某涉嫌飞车抢夺行人财物被立案侦查。移送审查起诉后，检察院认为实施该抢夺行为的另有其人。关于本案处理，下列哪一选项是正确的?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A.检察院可将案卷材料退回公安机关并建议公安机关撤销案件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B.在两次退回公安机关补充侦查后，检察院应作出证据不足不起诉的决定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C.检察院作出不起诉决定后，被害人不服向法院提起自诉，法院受理后，不起诉决定视为自动撤销</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D.如最高检察院认为对叶某的不起诉决定确有错误的，可直接撤销不起诉决定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33.下列哪一选项属于两审终审制的例外?</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A.自诉案件的刑事调解书经双方当事人签收后，即具有法律效力，不得上诉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B.地方各级法院的第一审判决，法定期限内没有上诉、抗诉，期满即发生法律效力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C.在法定刑以下判处刑罚的判决，报请最高法院核准后生效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D.法院可通过再审，撤销或者改变已生效的二审判决</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34.下列哪一案件可适用简易程序审理?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A.甲为境外非法提供国家秘密案，情节较轻，可能判处3年以下有期徒刑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B.乙抢劫案，可能判处10年以上有期徒刑，检察院未建议适用简易程序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C.丙传播淫秽物品案，经审查认为，情节显著轻微，可能不构成犯罪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D.丁暴力取证案，可能被判处拘役，丁的辩护人作无罪辩护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35.在一审法院审理中出现下列哪一特殊情形时，应以判决的形式作出裁判?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A.经审理发现犯罪已过追诉时效且不是必须追诉的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B.自诉人未经法庭准许中途退庭的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C.经审理发现被告人系精神病人，在不能控制自己行为时造成危害结果的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D.被告人在审理过程中死亡，根据已查明的案件事实和认定的证据，尚不能确认其无罪的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36.段某因贩卖毒品罪被市中级法院判处死刑立即执行，段某上诉后省高级法院维持了一审判决。最高法院复核后认为，原判认定事实清楚，但量刑过重，依法不应当判处死刑，不予核准，发回省高级法院重新审判。关于省高级法院重新审判，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A.应另行组成合议庭</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B.应由审判员5人组成合议庭</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C.应开庭审理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D.可直接改判死刑缓期2年执行，该判决为终审判决</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37.甲纠集他人多次在市中心寻衅滋事，造成路人乙轻伤、丙的临街商铺严重受损。甲被起诉到法院后，乙和丙提起附带民事诉讼。法院判处甲有期徒刑6年，罚金1万元，赔偿乙医疗费1万元，赔偿丙财产损失4万元。判决生效交付执行后，查明甲除1辆汽车外无其他财产，且甲曾以该汽车抵押获取小额贷款，尚欠银行贷款2.5万元，银行主张优先受偿。法院以8万元的价格拍卖了甲的汽车。关于此8万元的执行顺序，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A.医疗费→银行贷款→财产损失→罚金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B.医疗费→财产损失→银行贷款→罚金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C.银行贷款→医疗费→财产损失→罚金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D.医疗费→财产损失→罚金→银行贷款</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38.张某居住于甲市A区，曾任甲市B区某局局长，因受贿罪被B区法院判处有期徒刑5年，执行期间突发严重疾病而被决定暂予监外执行。张某在监外执行期间违反规定，被决定收监执行。关于本案，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A.暂予监外执行由A区法院决定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B.暂予监外执行由B区法院决定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C.暂予监外执行期间由A区司法行政机关实行社区矫正</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D.收监执行由B区法院决定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39.未成年人小周涉嫌故意伤害被取保候审，A县检察院审查起诉后决定对其适用附条件不起诉，监督考察期限为6个月。关于本案处理，下列哪一选项是正确的?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A.作出附条件不起诉决定后，应释放小周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B.本案审查起诉期限自作出附条件不起诉决定之日起中止</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C.监督考察期间，如小周经批准迁居B县继续上学，改由B县检察院负责监督考察</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D.监督考察期间，如小周严格遵守各项规定，表现优异，可将考察期限缩短为5个月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40.董某(17岁)在某景点旅游时，点燃荒草不慎引起大火烧毁集体所有的大风公司林地，致大风公司损失5万元，被检察院提起公诉。关于本案处理，下列哪一选项是正确的?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A.如大风公司未提起附带民事诉讼，检察院可代为提起，并将大风公司列为附带民事诉讼原告人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B.董某与大风公司既可就是否对董某免除刑事处分达成和解，也可就民事赔偿达成和解</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C.双方刑事和解时可约定由董某在1年内补栽树苗200棵</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D.如双方达成刑事和解，检察院经法院同意可撤回起诉并对董某适用附条件不起诉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41.甲在公共场所实施暴力行为，经鉴定为不负刑事责任的精神病人，被县法院决定强制医疗。甲父对决定不服向市中级法院申请复议，市中级法院审理后驳回申请，维持原决定。关于本案处理，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A.复议期间可暂缓执行强制医疗决定，但应采取临时的保护性约束措施</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B.应由公安机关将甲送交强制医疗</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C.强制医疗6个月后，甲父才能申请解除强制医疗</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D.申请解除强制医疗应向市中级法院提出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42.W国人约翰涉嫌在我国某市A区从事间谍活动被立案侦查并提起公诉。关于本案诉讼程序，下列哪一选项是正确的?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A.约翰可通过W国驻华使馆委托W国律师为其辩护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B.本案由A区法院一审</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C.约翰精通汉语，开庭时法院可不为其配备翻译人员</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D.给约翰送达的法院判决书应为中文本</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43.关于国务院行政机构设置和编制管理的说法，下列哪一选项是正确的?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A.国务院议事协调机构的撤销经由国务院常务会议讨论通过后，由国务院总理提交国务院全体会议讨论决定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B.国务院行政机构增设司级内设机构，由国务院机构编制管理机关提出方案，报国务院决定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C.国务院议事协调机构的编制根据工作需要单独确定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D.国务院行政机构的编制在国务院行政机构设立时确定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44.某县工商局科员李某因旷工被给予警告处分。关于李某的处分，下列哪一说法是正确的?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A.处分决定可以口头方式通知李某</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B.处分决定自作出之日起生效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C.受处分期间为12个月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D.李某在受处分期间不得晋升工资档次</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45.关于行政法规的立项，下列哪一说法是正确的?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A.省政府认为需要制定行政法规的，可于每年年初编制国务院年度立法工作计划前向国务院报请立项</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B.国务院法制机构根据有关部门报送的立项申请汇总研究，确定国务院年度立法工作计划</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C.列入国务院年度立法工作计划的行政法规项目应适应改革、发展、稳定的需要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D.国务院年度立法工作计划一旦确定不得调整</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46.行政机关所实施的下列行为中，哪一项属于具体行政行为?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A.公安交管局在辖区内城市快速路入口处悬挂“危险路段，谨慎驾驶”的横幅</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B.县公安局依照《刑事诉讼法》对李某进行拘留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C.区政府对王某作出房屋征收决定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D.因民间纠纷引起的打架斗殴双方经公安派出所调解达成的协议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47.天龙房地产开发有限公司拟兴建天龙金湾小区项目，向市规划局申请办理建设工程规划许可证，并提交了相关材料。下列哪一说法是正确的?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A.公司应到市规划局办公场所提出申请</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B.公司应对其申请材料实质内容的真实性负责</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C.公司的申请材料不齐全的，市规划局应作出不受理决定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D.市规划局为公司提供的申请格式文本可收取工本费</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48.某市质监局发现王某开设的超市销售伪劣商品，遂依据《产品质量法》对发现的伪劣商品实施扣押。关于扣押的实施，下列哪一说法是错误的?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A.因扣押发生的保管费用由王某承担</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B.应制作现场笔录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C.应制作并当场交付扣押决定书和扣押清单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D.不得扣押与违法行为无关的财物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49.下列哪一选项属于法院行政诉讼的受案范围?</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A.张某对劳动争议仲裁裁决不服向法院起诉的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B.某外国人对出入境边检机关实施遣送出境措施不服申请行政复议，对复议决定不服向法院起诉的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C.财政局工作人员李某对定期考核为不称职不服向法院起诉的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D.某企业对县政府解除与其签订的政府特许经营协议不服向法院起诉的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50.某市公安局以朱某涉嫌盗窃罪于2013年7月25日将其刑事拘留，经市检察院批准逮捕。2015年9月11日，市中级法院判决朱某无罪，朱某被释放。2016年3月15日，朱某以无罪被羁押为由申请国家赔偿，要求支付侵犯人身自由的赔偿金，赔礼道歉，赔偿精神损害抚慰金200万元。下列哪一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A.市检察院为赔偿义务机关</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B.朱某不能以口头方式提出赔偿申请</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C.限制人身自由的时间是计算精神抚慰金的唯一标准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D.侵犯朱某人身自由的每日赔偿金应按照2014年度职工日平均工资计算</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r>
        <w:rPr>
          <w:rFonts w:ascii="黑体" w:hAnsi="宋体" w:eastAsia="黑体" w:cs="黑体"/>
          <w:i w:val="0"/>
          <w:caps w:val="0"/>
          <w:color w:val="000000"/>
          <w:spacing w:val="0"/>
          <w:sz w:val="24"/>
          <w:szCs w:val="24"/>
          <w:shd w:val="clear" w:fill="FFFFFF"/>
        </w:rPr>
        <w:t>二、多项选择题。每题所设选项中至少有两个正确答案，多选、少选、错选或不选均不得分。本部分含51—85题，每题2分，共70分。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51.根据有关司法解释，关于利用互联网实施的犯罪行为，下列哪些说法是正确的?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A.在网络上建立赌博网站的，属于开设赌场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B.通过网络传播淫秽视频的，属于传播淫秽物品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C.在网络上传播电子盗版书的，属于复制发行他人文字作品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D.盗用他人网络账号、密码上网，造成他人电信资费损失的，属于盗窃他人财物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52.关于因果关系，下列哪些选项是正确的?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A.甲以杀人故意用铁棒将刘某打昏后，以为刘某已死亡，为隐藏尸体将刘某埋入雪沟，致其被冻死。甲的前行为与刘某的死亡有因果关系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B.乙夜间驾车撞倒李某后逃逸，李某被随后驶过的多辆汽车辗轧，但不能查明是哪辆车造成李某死亡。乙的行为与李某的死亡有因果关系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C.丙将海洛因送给13周岁的王某吸食，造成王某吸毒过量身亡。丙的行为与王某的死亡有因果关系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D.丁以杀害故意开车撞向周某，周某为避免被撞跳入河中，不幸溺亡。丁的行为与周某的死亡有因果关系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53.甲、乙合谋杀害丙，计划由甲对丙实施砍杀，乙持枪埋伏于远方暗处，若丙逃跑则伺机射杀。案发时，丙不知道乙的存在。为防止甲的不法侵害，丙开枪射杀甲，子弹与甲擦肩而过，击中远处的乙，致乙死亡。关于本案，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A.丙的行为属于打击错误，依具体符合说，丙对乙的死亡结果没有故意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B.丙的行为属于对象错误，依法定符合说，丙对乙的死亡结果具有故意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C.不论采取何种学说，丙对乙都不能构成正当防卫</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D.不论采用何种学说，丙对甲都不构成故意杀人罪未遂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54.甲知道乙计划前往丙家抢劫，为帮助乙取得财物，便暗中先赶到丙家，将丙打昏后离去(丙受轻伤)。乙来到丙家时，发现丙已昏迷，以为是丙疾病发作晕倒，遂从丙家取走价值5万元的财物。关于本案的分析，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A.若承认片面共同正犯，甲对乙的行为负责，对甲应以抢劫罪论处，对乙以盗窃罪论处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B.若承认片面共同正犯，根据部分实行全部责任原则，对甲、乙二人均应以抢劫罪论处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C.若否定片面共同正犯，甲既构成故意伤害罪，又构成盗窃罪，应从一重罪论处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D.若否定片面共同正犯，乙无须对甲的故意伤害行为负责，对乙应以盗窃罪论处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55.关于数罪并罚，下列哪些选项是正确的?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A.甲犯某罪被判处有期徒刑2年，犯另一罪被判处拘役6个月。对甲只需执行有期徒刑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B.乙犯某罪被判处有期徒刑2年，犯另一罪被判处管制1年。对乙应在有期徒刑执行完毕后，继续执行管制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C.丙犯某罪被判处有期徒刑6年，执行4年后发现应被判处拘役的漏罪。数罪并罚后，对丙只需再执行尚未执行的2年有期徒刑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D.丁犯某罪被判处有期徒刑6年，执行4年后被假释，在假释考验期内犯应被判处1年管制的新罪。对丁再执行2年有期徒刑后，执行1年管制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56.关于缓刑的适用，下列哪些选项是错误的?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A.甲犯抢劫罪，所适用的是“三年以上十年以下有期徒刑”的法定刑，缓刑只适用于被判处拘役或者3年以下有期徒刑的罪犯，故对甲不得判处缓刑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B.乙犯故意伤害罪与代替考试罪，分别被判处6个月拘役与1年管制。由于管制不适用缓刑，对乙所判处的拘役也不得适用缓刑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C.丙犯为境外非法提供情报罪，被单处剥夺政治权利，执行完毕后又犯帮助恐怖活动罪，被判处拘役6个月。对丙不得宣告缓刑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D.丁17周岁时犯抢劫罪被判处有期徒刑5年，刑满释放后的第4年又犯盗窃罪，应当判处有期徒刑2年。对丁不得适用缓刑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57.下列哪些行为构成投放危险物质罪?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A.甲故意非法开启实验室装有放射性物质的容器，致使多名实验人员遭受辐射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B.乙投放毒害性、放射性、传染病病原体之外的其他有害物质，危害公共安全</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C.丙欲制造社会恐慌气氛，将食品干燥剂粉末冒充炭疽杆菌，大量邮寄给他人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D.丁在食品中违法添加易使人形成瘾癖的罂粟壳粉末，食品在市场上极为畅销</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58.关于信用卡诈骗罪，下列哪些选项是错误的?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A.以非法占有目的，用虚假身份证明骗领信用卡后又使用该卡的，应以妨害信用卡管理罪与信用卡诈骗罪并罚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B.根据司法解释，在自动柜员机(ATM机)上擅自使用他人信用卡的，属于冒用他人信用卡的行为，构成信用卡诈骗罪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C.透支时具有归还意思，透支后经发卡银行两次催收，超过3个月仍不归还的，属于恶意透支，成立信用卡诈骗罪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D.《刑法》规定，盗窃信用卡并使用的，以盗窃罪论处。与此相应，拾得信用卡并使用的，就应以侵占罪论处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59.下列哪些行为构成侵犯公民个人信息罪(不考虑情节)?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A.甲长期用高倍望远镜偷窥邻居的日常生活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B.乙将单位数据库中病人的姓名、血型、DNA等资料，卖给某生物制药公司</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C.丙将捡到的几本通讯簿在网上卖给他人，通讯簿被他人用于电信诈骗犯罪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D.丁将收藏的多封50年代的信封(上有收件人姓名、单位或住址等信息)高价转让他人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60.关于抢劫罪的认定，下列哪些选项是正确的?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A.甲欲进王某家盗窃，正撬门时，路人李某经过。甲误以为李某是王某，会阻止自己盗窃，将李某打昏，再从王某家窃走财物。甲不构成抢劫既遂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B.乙潜入周某家盗窃，正欲离开时，周某回家，进屋将乙堵在卧室内。乙掏出凶器对周某进行恐吓，迫使周某让其携带财物离开。乙构成入户抢劫</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C.丙窃取刘某汽车时被发现，驾刘某的汽车逃跑，刘某乘出租车追赶。途遇路人陈某过马路，丙也未减速，将陈某撞成重伤。丙构成抢劫致人重伤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D.丁抢夺张某财物后逃跑，为阻止张某追赶，出于杀害故意向张某开枪射击。子弹未击中张某，但击中路人汪某，致其死亡。丁构成抢劫致人死亡</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61.关于毒品犯罪，下列哪些选项是正确的?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A.甲容留未成年人吸食、注射毒品，构成容留他人吸毒罪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B.乙随身携带藏有毒品的行李入关，被现场查获，构成走私毒品罪既遂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C.丙乘广州至北京的火车运输毒品，快到武汉时被查获，构成运输毒品罪既遂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D.丁以牟利为目的容留刘某吸食毒品并向其出卖毒品，构成容留他人吸毒罪和贩卖毒品罪，应数罪并罚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62.关于受贿罪，下列哪些选项是正确的?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A.国家工作人员明知其近亲属利用自己的职务行为受贿的，构成受贿罪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B.国家工作人员虚假承诺利用职务之便为他人谋利，收取他人财物的，构成受贿罪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C.国家机关工作人员实施渎职犯罪并收受贿赂，同时构成渎职罪和受贿罪的，除《刑法》有特别规定外，以渎职罪和受贿罪数罪并罚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D.国家工作人员明知他人有请托事项而收受其财物，视为具备“为他人谋取利益”的构成要件，是否已实际为他人谋取利益，不影响受贿的认定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63.关于渎职罪，下列哪些选项是正确的?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A.省渔政总队验船师郑某，明知有8艘渔船存在套用船号等问题，按规定应注销，却为船主办理船检证书，船主领取国家柴油补贴640万元。郑某构成滥用职权罪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B.刑警曾某办理冯某抢劫案，明知冯某被取保候审后未定期到派出所报到，曾某也未依法传唤冯某或将案件移送起诉或变更强制措施。期间，冯某再次犯罪。曾某构成徇私枉法罪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C.律师于某担任被告人马某的辩护人，从法院复印马某贪污案的案卷材料，允许马某亲属朱某查阅。朱某随后游说证人，使数名证人向于某出具了虚假证明材料。于某构成故意泄露国家秘密罪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D.公安局协警闫某，在协助抓捕行动中，向领导黑社会性质组织的李某通风报信，导致李某等主要犯罪分子潜逃。闫某构成帮助犯罪分子逃避处罚罪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64.某市发生一起社会影响较大的绑架杀人案。在侦查阶段，因案情重大复杂，市检察院提前介入侦查工作。检察官在开展勘验、检查等侦查措施时在场，并就如何进一步收集、固定和完善证据以及适用法律向公安机关提出了意见，对已发现的侦查活动中的违法行为提出了纠正意见。关于检察院提前介入侦查，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A.侵犯了公安机关的侦查权，违反了侦查权、检察权、审判权由专门机关依法行使的原则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B.体现了分工负责，互相配合，互相制约的原则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C.体现了检察院依法对刑事诉讼实行法律监督的原则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D.有助于严格遵守法律程序原则的实现</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65.某案件经中级法院一审判决后引起社会的广泛关注。为回应社会关注和保证办案质量，在案件由高级法院作出二审判决前，基于我国法院和检察院的组织体系与上下级关系，最高法院和最高检察院可采取下列哪些措施?</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A.最高法院可听取高级法院对该案的汇报并就如何审理提出意见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B.最高法院可召开审判业务会议对该案的实体和程序问题进行讨论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C.最高检察院可听取省检察院的汇报并对案件事实、证据进行审查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D.最高检察院可决定检察机关在二审程序中如何发表意见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66.在袁某涉嫌故意杀害范某的案件中，下列哪些人员属于诉讼参与人?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A.侦查阶段为袁某提供少数民族语言翻译的翻译人员</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B.公安机关负责死因鉴定的法医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C.就证据收集合法性出庭说明情况的侦查人员</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D.法庭调查阶段就范某死因鉴定意见出庭发表意见的有专门知识的人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67.犯罪嫌疑人、被告人在刑事诉讼中享有的诉讼权利可分为防御性权利和救济性权利。下列哪些选项属于犯罪嫌疑人、被告人享有的救济性权利?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A.侦查机关讯问时，犯罪嫌疑人有申辩自己无罪的权利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B.对办案人员人身侮辱的行为，犯罪嫌疑人有提出控告的权利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C.对办案机关应退还取保候审保证金而不退还的，犯罪嫌疑人有申诉的权利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D.被告人认为一审判决量刑畸重，有提出上诉的权利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68.A省B市检察院对蔡某涉嫌特别重大贿赂犯罪立案侦查，指定居所监视居住4个月后，蔡某被逮捕。蔡某委托程律师为辩护人。关于本案处理，下列哪些选项是正确的?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A.对蔡某指定居所监视居住和逮捕应由A省检察院审查决定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B.监视居住期间，程律师与蔡某通信需经B市检察院许可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C.蔡某被逮捕后，程律师可向其核实行贿人的口供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D.B市检察院报请A省检察院审查决定逮捕时应及时告知程律师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69.甲涉嫌利用木马程序盗取Q币并转卖他人，公安机关搜查其住处时，发现一个U盘内存储了用于盗取账号密码的木马程序。关于该U盘的处理，下列哪些选项是正确的?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A.应扣押U盘并制作笔录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B.检查U盘内的电子数据时，应将U盘拆分过程进行录像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C.公安机关移送审查起诉时，对U盘内提取的木马程序，应附有该木马程序如何盗取账号密码的说明</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D.如U盘未予封存，且不能补正或作出合理解释的，U盘内提取的木马程序不得作为定案的根据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70.关于我国刑事诉讼的证明主体，下列哪些选项是正确的?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A.故意毁坏财物案中的附带民事诉讼原告人是证明主体</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B.侵占案中提起反诉的被告人是证明主体</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C.妨害公务案中就执行职务时目击的犯罪情况出庭作证的警察是证明主体</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D.证明主体都是刑事诉讼主体</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71.我国强制措施的适用应遵循变更性原则。下列哪些情形符合变更性原则的要求?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A.拘传期间因在身边发现犯罪证据而直接予以拘留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B.犯罪嫌疑人在取保候审期间被发现另有其他罪行，要求其相应地增加保证金的数额</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C.犯罪嫌疑人在取保候审期间违反规定后对其先行拘留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D.犯罪嫌疑人被羁押的案件，不能在法律规定的侦查羁押期限内办结的，予以释放</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72.甲、乙涉嫌非法拘禁罪被取保候审。本案提起公诉后，法院认为对甲可继续适用取保候审，乙因有伪造证据的行为而应予逮捕。对于法院适用强制措施，下列哪些选项是正确的?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A.对甲可变更为保证人保证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B.决定逮捕之前可先行拘留乙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C.逮捕乙后应在24小时内讯问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D.逮捕乙后，同级检察院可主动启动对乙的羁押必要性审查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73.在朱某危险驾驶案的辩护过程中，辩护律师查看了侦查机关录制的讯问同步录像。同步录像中的下列哪些行为违反法律规定?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A.后续讯问的侦查人员与首次讯问的侦查人员完全不同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B.朱某请求自行书写供述，侦查人员予以拒绝</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C.首次讯问时未告知朱某可聘请律师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D.其中一次讯问持续了14个小时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74.《关于推进以审判为中心的刑事诉讼制度改革的意见》第13条要求完善法庭辩论规则，确保控辩意见发表在法庭。法庭应当充分听取控辩双方意见，依法保障被告人及其辩护人的辩论辩护权。关于这一规定的理解，下列哪些选项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A.符合我国刑事审判模式逐步弱化职权主义色彩的发展方向</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B.确保控辩意见发表在法庭，核心在于保障被告人和辩护人能充分发表意见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C.体现了刑事审判的公开性</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D.被告人认罪的案件的法庭辩论，主要围绕量刑进行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75.王某因间谍罪被甲省乙市中级法院一审判处死刑，缓期2年执行。王某没有上诉，检察院没有抗诉。判决生效后，发现有新的证据证明原判决认定的事实确有错误。下列哪些机关有权对本案提起审判监督程序?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A.乙市中级法院</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B.甲省高级法院</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C.甲省检察院</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D.最高检察院</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76.根据《公务员法》规定，经省级以上公务员主管部门批准，机关根据工作需要可以对下列哪些职位实行聘任制?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A.涉及国家秘密的职位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B.专业性较强的职位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C.辅助性职位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D.机关急需的职位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77.关于规章的起草和审查，下列哪些说法是正确的?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A.起草规章可邀请专家参加，但不能委托专家起草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B.起草单位就规章起草举行听证会，应制作笔录，如实记录发言人的主要观点和理由</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C.起草规章应广泛听取有关机关、组织和公民的意见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D.如制定规章的基本条件不成熟，法制机构应将规章送审稿退回起草单位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78.下列哪些情形中，行政机关应依法办理行政许可的注销手续?</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A.某企业的产品生产许可证有效期限届满未申请延续的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B.某企业的旅馆业特种经营许可证被认定为以贿赂手段取得而被撤销的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C.某房地产开发公司取得的建设工程规划许可证被吊销的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D.拥有执业医师资格证的王医生死亡的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79.某公安派出所以李某放任所饲养的烈性犬恐吓张某为由对李某处以500元罚款。关于该处罚决定，下列哪些说法是正确的?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A.公安派出所可以自己名义作出决定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B.可当场作出处罚决定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C.应将处罚决定书副本抄送张某</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D.如李某不服处罚决定向法院起诉，应以该派出所所属的公安局为被告</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80.下列哪些规范无权设定行政强制执行?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A.法律</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B.行政法规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C.地方性法规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D.部门规章</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81.林某在河道内修建了“农家乐”休闲旅社，在紧急防汛期，防汛指挥机构认为需要立即清除该建筑物，林某无法清除。对此，下列哪些说法是正确的?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A.防汛指挥机构可决定立即实施代履行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B.如林某提起行政诉讼，防汛指挥机构应暂停强制清除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C.在法定节假日，防汛指挥机构也可强制清除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D.防汛指挥机构可与林某签订执行协议约定分阶段清除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82.根据相关法律规定，在行政决定作出前，当事人有权就下列哪些情形要求举行听证?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A.区工商分局决定对个体户王某销售的价值10万元的假冒他人商标的服装予以扣押</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B.县公安局以非法种植罂粟为由对陈某处以3000元罚款</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C.区环保局责令排放污染物严重的某公司停业整顿</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D.胡某因酒后驾车，被公安交管部门吊销驾驶证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83.关于行政复议案件的审理和决定，下列哪些说法是正确的?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A.行政复议期间涉及专门事项需要鉴定的，当事人可自行委托鉴定机构进行鉴定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B.对重大、复杂的案件，被申请人提出采取听证方式审理的，行政复议机构应采取听证方式审理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C.申请人在行政复议决定作出前自愿撤回行政复议申请的，经行政复议机构同意，可以撤回</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D.行政复议人员调查取证时应向当事人或者有关人员出示证件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84.县食药局认定某公司用超保质期的食品原料生产食品，根据《食品安全法》没收违法生产的食品和违法所得，并处5万元罚款。公司不服申请行政复议。下列哪些说法是正确的?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A.公司可向市食药局申请行政复议，也可向县政府申请行政复议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B.公司可委托1至2名代理人参加行政复议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C.公司提出行政复议申请时错列被申请人的，行政复议机构应告知公司变更被申请人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D.对县食药局的决定，申请行政复议是向法院起诉的必经前置程序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85.关于民事、行政诉讼中的司法赔偿，下列哪些说法是正确的?</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A.对同一妨害诉讼的行为重复采取罚款措施的，属于违法采取对妨害诉讼的强制措施</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B.执行未生效法律文书的，属于对判决、裁定及其他生效法律文书执行错误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C.受害人对损害结果的发生或者扩大也有过错的，国家不承担赔偿责任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D.因正当防卫造成损害后果的，国家不承担赔偿责任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ascii="黑体" w:hAnsi="宋体" w:eastAsia="黑体" w:cs="黑体"/>
          <w:i w:val="0"/>
          <w:caps w:val="0"/>
          <w:color w:val="000000"/>
          <w:spacing w:val="0"/>
          <w:sz w:val="24"/>
          <w:szCs w:val="24"/>
          <w:shd w:val="clear" w:fill="FFFFFF"/>
        </w:rPr>
        <w:t>　　三、不定项选择题。每题所设选项中至少有一个正确答案，多选、少选、错选或不选均不得分。本部分含86—100题，每题2分，共30分。</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(一)</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某小区五楼刘某家的抽油烟机发生故障，王某与李某上门检测后，决定拆下搬回维修站修理。刘某同意。王某与李某搬运抽油烟机至四楼时，王某发现其中藏有一包金饰，遂暗自将之塞入衣兜。(事实一)</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王某与李某将抽油烟机搬走后，刘某想起自己此前曾将金饰藏于其中，追赶前来，见王某神情可疑，便要其返还金饰。王某为洗清嫌疑，乘乱将金饰转交李某，李某心领神会，接过金饰藏于裤兜中。刘某确定王某身上没有金饰后，转身再找李某索要。李某突然一拳击倒刘某，致其倒地重伤。李某与王某随即逃走。(事实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后王某建议李某将金饰出售，得款二人平分，李某同意。李某明知金饰价值1万元，却向亲戚郭某谎称金饰为朋友委托其出售的限量版，售价5万元。郭某信以为真，花5万元买下金饰。拿到钱后，李某心生贪念，对王某称金饰仅卖得1万元，分给王某5000元。(事实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请回答第86—88题。</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86.关于事实一的分析，下列选项正确的是：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A.王某从抽油烟机中窃走金饰，破除刘某对金饰的占有，构成盗窃罪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B.王某未经李某同意，窃取李某与其共同占有的金饰，应构成盗窃罪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C.刘某客观上已将抽油烟机及机内金饰交给王某代为保管，王某取走金饰的行为构成侵占罪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D.刘某将金饰遗忘在抽油烟机内，王某将其据为己有，是非法侵占他人遗忘物，构成侵占罪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87.关于事实二的分析，下列选项正确的是：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A.李某接过金饰，协助王某拒不返还他人财物，构成侵占罪的帮助犯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B.李某帮助王某转移犯罪所得的金饰，构成掩饰、隐瞒犯罪所得罪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C.李某为窝藏赃物将刘某打伤，属事后抢劫，构成抢劫(致人重伤)罪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D.王某利用李某打伤刘某的行为顺利逃走，也属事后抢劫，构成抢劫罪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88.关于事实三的分析，下列选项正确的是：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A.李某对郭某进行欺骗，导致郭某以高价购买赃物，构成诈骗罪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B.李某明知金饰是犯罪所得而出售，构成掩饰、隐瞒犯罪所得罪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C.李某欺骗王某放弃对剩余2万元销赃款的返还请求，构成诈骗罪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D.李某虽将金饰卖得5万元，但王某所犯财产犯罪的数额为1万元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某地政府为村民发放扶贫补贴，由各村村委会主任审核本村申请材料并分发补贴款。某村村委会主任王某、会计刘某以及村民陈某合谋伪造申请材料，企图每人套取5万元补贴款。王某任期届满，周某继任村委会主任后，政府才将补贴款拨到村委会。周某在分发补贴款时，发现了王某、刘某和陈某的企图，便只发给三人各3万元，将剩余6万元据为己有。三人心知肚明，但不敢声张。(事实一)</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后周某又想私自非法获取土地征收款，欲找县国土局局长张某帮忙，遂送给县工商局局长李某10万元，托其找张某说情。李某与张某不熟，送5万元给县财政局局长胡某，让胡某找张某。胡某找到张某后，张某碍于情面，违心答应，但并未付诸行动。(事实二)</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周某为感谢胡某，从村委会账户取款20万元购买玉器，并指使会计刘某将账做平。周某将玉器送给胡某时，被胡某拒绝。周某只好将玉器退还商家，将退款20万元返还至村委会账户，并让刘某再次平账。(事实三)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请回答第89—91题。</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89.关于事实一的分析，下列选项正确的是：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A.王某拿到补贴款时已经离任，不能认定其构成贪污罪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B.刘某参与伪造申请材料，构成贪污罪，贪污数额为3万元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C.陈某虽为普通村民，但参与他人贪污行为，构成贪污罪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D.周某擅自侵吞补贴款，构成贪污罪，贪污数额为6万元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90.关于事实二的分析，下列选项正确的是：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A.周某为达非法目的，向国家工作人员行贿，构成行贿罪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B.李某请托胡某帮忙，并送给胡某5万元，构成行贿罪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C.李某未利用自身职务行为为周某谋利，但构成受贿罪既遂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D.胡某收受李某财物进行斡旋，但未成功，构成受贿罪未遂</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91.关于事实三的分析，下列选项正确的是：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A.周某挪用村委会20万元购买玉器行贿，属挪用公款进行非法活动，构成挪用公款罪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B.周某使用村委会20万元购买玉器，属贪污行为，但后又将20万元还回，构成犯罪中止</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C.刘某第一次帮周某将账面做平，属于帮周某成功实施犯罪行为，与周某构成共同犯罪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D.刘某第二次帮周某将账面做平，属于作假证明掩护周某的犯罪行为，构成包庇罪</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甲、乙二人系药材公司仓库保管员，涉嫌5次共同盗窃其保管的名贵药材，涉案金额40余万元。一审开庭审理时，药材公司法定代表人丙参加庭审。经审理，法院认定了其中4起盗窃事实，另1起因证据不足未予认定，甲和乙以职务侵占罪分别被判处有期徒刑3年和1年。</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请回答第92—94题。</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92.关于本案证据，下列选项正确的是：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A.侦查机关制作的失窃药材清单是书证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B.为查实销赃情况而从通信公司调取的通话记录清单是书证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C.甲将部分销赃所得10万元存入某银行的存折是物证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D.因部分失窃药材不宜保存而在法庭上出示的药材照片是物证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93.关于丙参与法庭审理，下列选项正确的是：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A.丙可委托诉讼代理人参加法庭审理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B.公诉人讯问甲和乙后，丙可就犯罪事实向甲、乙发问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C.丙可代表药材公司在附带民事诉讼中要求甲和乙赔偿被窃的药材损失</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D.丙反对适用简易程序的，应转为普通程序审理</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94.一审判决作出后，乙以量刑过重为由提出上诉，甲未上诉，检察院未抗诉。关于本案二审程序，下列选项正确的是：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A.二审法院受理案件后应通知同级检察院查阅案卷</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B.二审法院可审理并认定一审法院未予认定的1起盗窃事实</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C.二审法院审理后认为乙符合适用缓刑的条件，将乙改判为有期徒刑2年，缓刑2年</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D.二审期间，甲可另行委托辩护人为其辩护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某小学发生一起猥亵儿童案件，三年级女生甲向校长许某报称被老师杨某猥亵。许某报案后，侦查人员通过询问许某了解了甲向其陈述的被杨某猥亵的经过。侦查人员还通过询问甲了解到，另外两名女生乙和丙也可能被杨某猥亵，乙曾和甲谈到被杨某猥亵的经过，甲曾目睹杨某在课间猥亵丙。讯问杨某时，杨某否认实施猥亵行为，并表示他曾举报许某贪污，许某报案是对他的打击报复。</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请回答第95—96题。</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95.关于本案侦查措施，下列选项正确的是：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A.经出示工作证件，侦查人员可在学校询问甲</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B.询问乙时，可由学校的其他老师在场并代行乙的诉讼权利</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C.可通过侦查实验确定甲能否在其所描述的时间、地点看到杨某猥亵丙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D.搜查杨某在学校内的宿舍时，可由许某在场担任见证人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96.关于本案证据，下列选项正确的是：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A.甲向公安机关反映的情况，既是被害人陈述，也是证人证言</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B.关于甲被猥亵的经过，许某的证言可作为甲陈述的补强证据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C.关于乙被猥亵的经过，甲的证言属于传闻证据，不得作为定案的依据</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D.甲、乙、丙因年幼，其陈述或证言必须有其他证据印证才能采信</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(五)</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某环保联合会对某公司提起环境民事公益诉讼，因在诉讼中需要该公司的相关环保资料，遂向县环保局提出申请公开该公司的排污许可证、排污口数量和位置等有关环境信息。申请书中载明了单位名称、住所地、联系人及电话并加盖了公章、获取信息的方式等。县环保局收到申请后，要求环保联合会提供申请人身份的证明材料。环保联合会提供了社会团体登记证复印件。县环保局以申请公开的内容不明确为由拒绝公开，该环保联合会遂提起行政诉讼。</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请回答第97—99题。</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97.关于本案的信息公开申请及其处理，下列说法正确的是：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A.环保联合会可采用数据电文形式提出信息公开</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B.环保联合会不具有提出此信息公开申请的资格</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C.县环保局有权要求环保联合会提供申请人身份的证明材料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D.县环保局认为申请内容不明确的，应告知环保联合会作出更改、补充</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98.关于本案的起诉，下列说法正确的是：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A.本案由县环保局所在地法院或者环保联合会所在地的法院管辖</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B.起诉期限为6个月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C.如法院当场不能判定起诉是否符合条件的，应接受起诉状，出具注明收到日期的书面凭证，并在7日内决定是否立案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D.如法院当场不能判定起诉是否符合条件，经7日内仍不能作出判断的，应裁定暂缓立案</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99.若法院受理此案，关于此案的审理，下列说法正确的是：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A.法院审理第一审行政案件，当事人各方同意适用简易程序的，可适用简易程序</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B.县环保局负责人出庭应诉的，可另委托1至2名诉讼代理人</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C.县环保局应当对拒绝的根据及履行法定告知和说明理由义务的情况举证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D.法院应要求环保联合会对其所申请的信息与其自身生产、生活、科研等需要的相关性进行举证</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100.县政府以某化工厂不符合国家产业政策、污染严重为由，决定强制关闭该厂。该厂向法院起诉要求撤销该决定，并提出赔偿请求。一审法院认定县政府决定违法，予以撤销，但未对赔偿请求作出裁判，县政府提出上诉。下列说法正确的是：</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A.本案第一审应由县法院管辖</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B.二审法院不得以不开庭方式审理该上诉案件</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C.二审法院应对一审法院的判决和被诉行政行为进行全面审查</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D.如二审法院经审查认为依法不应给予该厂赔偿的，应判决驳回其赔偿请求</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F3D08"/>
    <w:rsid w:val="2F7F3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2020-08-26T02:30:00Z</dcterms:created>
  <dc:creator>undo</dc:creator>
  <cp:lastModifiedBy>undo</cp:lastModifiedBy>
  <dcterms:modified xsi:type="dcterms:W3CDTF">2020-08-26T02:33:33Z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