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561"/>
        <w:gridCol w:w="1992"/>
        <w:gridCol w:w="767"/>
        <w:gridCol w:w="534"/>
        <w:gridCol w:w="558"/>
        <w:gridCol w:w="570"/>
        <w:gridCol w:w="600"/>
        <w:gridCol w:w="555"/>
        <w:gridCol w:w="555"/>
        <w:gridCol w:w="585"/>
        <w:gridCol w:w="579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36"/>
                <w:szCs w:val="36"/>
                <w:lang w:bidi="ar"/>
              </w:rPr>
              <w:t>遵义市播州区2020年城区学校选调在职教师职位表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学段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职位数</w:t>
            </w:r>
          </w:p>
        </w:tc>
        <w:tc>
          <w:tcPr>
            <w:tcW w:w="45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学科计划数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思政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遵义市播州区第五小学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遵义市播州区第六小学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遵义市播州区第十小学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播州区实验学校（小学部）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小     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中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播州区实验学校（初中部）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遵义市第五十二中学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遵义市第五十三中学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遵义市第五十五中学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小      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总     合    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5BC5"/>
    <w:rsid w:val="620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2020-08-12T05:06:00Z</dcterms:created>
  <dc:creator>太阳花</dc:creator>
  <cp:lastModifiedBy>太阳花</cp:lastModifiedBy>
  <dcterms:modified xsi:type="dcterms:W3CDTF">2020-08-12T05:07:17Z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