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武汉大学2020年“少数民族</w:t>
      </w:r>
      <w:r>
        <w:rPr>
          <w:rFonts w:hint="eastAsia" w:ascii="宋体" w:hAnsi="宋体"/>
          <w:sz w:val="32"/>
          <w:szCs w:val="32"/>
          <w:lang w:eastAsia="zh-CN"/>
        </w:rPr>
        <w:t>高层次</w:t>
      </w:r>
      <w:r>
        <w:rPr>
          <w:rFonts w:hint="eastAsia" w:ascii="宋体" w:hAnsi="宋体"/>
          <w:sz w:val="32"/>
          <w:szCs w:val="32"/>
        </w:rPr>
        <w:t>骨干</w:t>
      </w:r>
      <w:r>
        <w:rPr>
          <w:rFonts w:hint="eastAsia" w:ascii="宋体" w:hAnsi="宋体"/>
          <w:sz w:val="32"/>
          <w:szCs w:val="32"/>
          <w:lang w:eastAsia="zh-CN"/>
        </w:rPr>
        <w:t>人才</w:t>
      </w:r>
      <w:r>
        <w:rPr>
          <w:rFonts w:hint="eastAsia" w:ascii="宋体" w:hAnsi="宋体"/>
          <w:sz w:val="32"/>
          <w:szCs w:val="32"/>
        </w:rPr>
        <w:t>计划”硕士复试分数线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省份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总分（理工医）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总分（其他）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河北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内蒙古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辽宁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吉林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黑龙江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248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湖北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330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205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湖南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205（满分300分）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广西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海南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贵州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云南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西藏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甘肃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青海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宁夏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320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200（满分300分）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新疆（兵团）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E68B9"/>
    <w:rsid w:val="0BF27601"/>
    <w:rsid w:val="0D4456B8"/>
    <w:rsid w:val="107D295E"/>
    <w:rsid w:val="193112E3"/>
    <w:rsid w:val="1C7A2E7A"/>
    <w:rsid w:val="2AFF2FF1"/>
    <w:rsid w:val="2B1F20DA"/>
    <w:rsid w:val="304F5A96"/>
    <w:rsid w:val="38767A0F"/>
    <w:rsid w:val="404E68B9"/>
    <w:rsid w:val="545B428B"/>
    <w:rsid w:val="59356481"/>
    <w:rsid w:val="66892CF7"/>
    <w:rsid w:val="69C07613"/>
    <w:rsid w:val="6D765E8C"/>
    <w:rsid w:val="6E7155E6"/>
    <w:rsid w:val="7CE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2020-04-27T10:29:00Z</dcterms:created>
  <dc:creator>周珊</dc:creator>
  <cp:lastModifiedBy>周珊</cp:lastModifiedBy>
  <dcterms:modified xsi:type="dcterms:W3CDTF">2020-04-28T09:38:59Z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